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1D755076"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#11</w:t>
      </w:r>
      <w:r w:rsidR="00B032D3">
        <w:rPr>
          <w:rFonts w:eastAsiaTheme="minorEastAsia"/>
          <w:b/>
          <w:sz w:val="24"/>
          <w:lang w:eastAsia="zh-CN"/>
        </w:rPr>
        <w:t>9</w:t>
      </w:r>
      <w:r w:rsidR="00430265">
        <w:rPr>
          <w:rFonts w:eastAsiaTheme="minorEastAsia"/>
          <w:b/>
          <w:sz w:val="24"/>
          <w:lang w:eastAsia="zh-CN"/>
        </w:rPr>
        <w:t>-bis</w:t>
      </w:r>
      <w:r w:rsidRPr="00737549">
        <w:rPr>
          <w:rFonts w:eastAsiaTheme="minorEastAsia"/>
          <w:b/>
          <w:sz w:val="24"/>
          <w:lang w:eastAsia="zh-CN"/>
        </w:rPr>
        <w:t xml:space="preserve"> electronic</w:t>
      </w:r>
      <w:r w:rsidRPr="00737549">
        <w:rPr>
          <w:rFonts w:eastAsiaTheme="minorEastAsia"/>
          <w:b/>
          <w:sz w:val="24"/>
          <w:lang w:eastAsia="zh-CN"/>
        </w:rPr>
        <w:tab/>
      </w:r>
      <w:r w:rsidR="00E62856">
        <w:rPr>
          <w:rFonts w:eastAsiaTheme="minorEastAsia"/>
          <w:b/>
          <w:sz w:val="24"/>
          <w:lang w:eastAsia="zh-CN"/>
        </w:rPr>
        <w:t xml:space="preserve">                                    </w:t>
      </w:r>
      <w:r w:rsidR="0022164D" w:rsidRPr="0022164D">
        <w:rPr>
          <w:rFonts w:eastAsiaTheme="minorEastAsia"/>
          <w:b/>
          <w:sz w:val="24"/>
          <w:lang w:eastAsia="zh-CN"/>
        </w:rPr>
        <w:t>R2-2210145</w:t>
      </w:r>
    </w:p>
    <w:p w14:paraId="602DEBA1" w14:textId="159B6B19" w:rsid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 xml:space="preserve">Online, </w:t>
      </w:r>
      <w:r w:rsidR="00C20177">
        <w:rPr>
          <w:rFonts w:eastAsiaTheme="minorEastAsia"/>
          <w:b/>
          <w:sz w:val="24"/>
          <w:lang w:eastAsia="zh-CN"/>
        </w:rPr>
        <w:t>1</w:t>
      </w:r>
      <w:r w:rsidR="00430265">
        <w:rPr>
          <w:rFonts w:eastAsiaTheme="minorEastAsia"/>
          <w:b/>
          <w:sz w:val="24"/>
          <w:lang w:eastAsia="zh-CN"/>
        </w:rPr>
        <w:t>0</w:t>
      </w:r>
      <w:r w:rsidR="00C20177" w:rsidRPr="00C20177">
        <w:rPr>
          <w:rFonts w:eastAsiaTheme="minorEastAsia"/>
          <w:b/>
          <w:sz w:val="24"/>
          <w:vertAlign w:val="superscript"/>
          <w:lang w:eastAsia="zh-CN"/>
        </w:rPr>
        <w:t>th</w:t>
      </w:r>
      <w:r w:rsidR="00C20177">
        <w:rPr>
          <w:rFonts w:eastAsiaTheme="minorEastAsia"/>
          <w:b/>
          <w:sz w:val="24"/>
          <w:lang w:eastAsia="zh-CN"/>
        </w:rPr>
        <w:t>-</w:t>
      </w:r>
      <w:r w:rsidR="00430265">
        <w:rPr>
          <w:rFonts w:eastAsiaTheme="minorEastAsia"/>
          <w:b/>
          <w:sz w:val="24"/>
          <w:lang w:eastAsia="zh-CN"/>
        </w:rPr>
        <w:t>19</w:t>
      </w:r>
      <w:r w:rsidR="00C20177" w:rsidRPr="00C20177">
        <w:rPr>
          <w:rFonts w:eastAsiaTheme="minorEastAsia"/>
          <w:b/>
          <w:sz w:val="24"/>
          <w:vertAlign w:val="superscript"/>
          <w:lang w:eastAsia="zh-CN"/>
        </w:rPr>
        <w:t>th</w:t>
      </w:r>
      <w:r w:rsidR="00C20177">
        <w:rPr>
          <w:rFonts w:eastAsiaTheme="minorEastAsia"/>
          <w:b/>
          <w:sz w:val="24"/>
          <w:lang w:eastAsia="zh-CN"/>
        </w:rPr>
        <w:t xml:space="preserve">, </w:t>
      </w:r>
      <w:r w:rsidR="00430265">
        <w:rPr>
          <w:rFonts w:eastAsiaTheme="minorEastAsia"/>
          <w:b/>
          <w:sz w:val="24"/>
          <w:lang w:eastAsia="zh-CN"/>
        </w:rPr>
        <w:t>Oct</w:t>
      </w:r>
      <w:r w:rsidRPr="00737549">
        <w:rPr>
          <w:rFonts w:eastAsiaTheme="minorEastAsia"/>
          <w:b/>
          <w:sz w:val="24"/>
          <w:lang w:eastAsia="zh-CN"/>
        </w:rPr>
        <w:t>, 2022</w:t>
      </w:r>
    </w:p>
    <w:p w14:paraId="6ABFCF2C" w14:textId="3F344792"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C20177" w:rsidRPr="00C20177">
        <w:rPr>
          <w:rFonts w:cs="Arial"/>
          <w:b/>
          <w:bCs/>
          <w:sz w:val="24"/>
          <w:lang w:eastAsia="zh-CN"/>
        </w:rPr>
        <w:t>8.5.3</w:t>
      </w:r>
      <w:r w:rsidR="00430265">
        <w:rPr>
          <w:rFonts w:cs="Arial"/>
          <w:b/>
          <w:bCs/>
          <w:sz w:val="24"/>
          <w:lang w:eastAsia="zh-CN"/>
        </w:rPr>
        <w:t>.</w:t>
      </w:r>
      <w:r w:rsidR="000A6A3E">
        <w:rPr>
          <w:rFonts w:cs="Arial"/>
          <w:b/>
          <w:bCs/>
          <w:sz w:val="24"/>
          <w:lang w:eastAsia="zh-CN"/>
        </w:rPr>
        <w:t>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78F53228"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w:t>
      </w:r>
      <w:r w:rsidR="00430265">
        <w:rPr>
          <w:rFonts w:cs="Arial"/>
          <w:b/>
          <w:bCs/>
          <w:sz w:val="24"/>
          <w:lang w:eastAsia="zh-CN"/>
        </w:rPr>
        <w:t xml:space="preserve"> </w:t>
      </w:r>
      <w:r w:rsidR="000E7224">
        <w:rPr>
          <w:rFonts w:cs="Arial" w:hint="eastAsia"/>
          <w:b/>
          <w:bCs/>
          <w:sz w:val="24"/>
          <w:lang w:eastAsia="zh-CN"/>
        </w:rPr>
        <w:t>XR-specific</w:t>
      </w:r>
      <w:r w:rsidR="000E7224">
        <w:rPr>
          <w:rFonts w:cs="Arial"/>
          <w:b/>
          <w:bCs/>
          <w:sz w:val="24"/>
          <w:lang w:eastAsia="zh-CN"/>
        </w:rPr>
        <w:t xml:space="preserve"> power </w:t>
      </w:r>
      <w:r w:rsidR="000E7224">
        <w:rPr>
          <w:rFonts w:cs="Arial" w:hint="eastAsia"/>
          <w:b/>
          <w:bCs/>
          <w:sz w:val="24"/>
          <w:lang w:eastAsia="zh-CN"/>
        </w:rPr>
        <w:t>saving</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3ABDEBCB" w14:textId="40020571" w:rsidR="006465AD" w:rsidRDefault="006465AD" w:rsidP="00433073">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RAN2</w:t>
      </w:r>
      <w:r>
        <w:rPr>
          <w:rFonts w:ascii="Times New Roman" w:eastAsia="宋体" w:hAnsi="Times New Roman" w:hint="eastAsia"/>
          <w:lang w:eastAsia="zh-CN"/>
        </w:rPr>
        <w:t>#</w:t>
      </w:r>
      <w:r>
        <w:rPr>
          <w:rFonts w:ascii="Times New Roman" w:eastAsia="宋体" w:hAnsi="Times New Roman"/>
          <w:lang w:eastAsia="zh-CN"/>
        </w:rPr>
        <w:t>119</w:t>
      </w:r>
      <w:r>
        <w:rPr>
          <w:rFonts w:ascii="Times New Roman" w:eastAsia="宋体" w:hAnsi="Times New Roman" w:hint="eastAsia"/>
          <w:lang w:eastAsia="zh-CN"/>
        </w:rPr>
        <w:t>-e</w:t>
      </w:r>
      <w:r>
        <w:rPr>
          <w:rFonts w:ascii="Times New Roman" w:eastAsia="宋体" w:hAnsi="Times New Roman"/>
          <w:lang w:eastAsia="zh-CN"/>
        </w:rPr>
        <w:t xml:space="preserve"> meeting, XR power saving </w:t>
      </w:r>
      <w:r w:rsidR="00C60F32">
        <w:rPr>
          <w:rFonts w:ascii="Times New Roman" w:eastAsia="宋体" w:hAnsi="Times New Roman" w:hint="eastAsia"/>
          <w:lang w:eastAsia="zh-CN"/>
        </w:rPr>
        <w:t>was</w:t>
      </w:r>
      <w:r w:rsidR="00C60F32">
        <w:rPr>
          <w:rFonts w:ascii="Times New Roman" w:eastAsia="宋体" w:hAnsi="Times New Roman"/>
          <w:lang w:eastAsia="zh-CN"/>
        </w:rPr>
        <w:t xml:space="preserve"> </w:t>
      </w:r>
      <w:r w:rsidR="00C60F32">
        <w:rPr>
          <w:rFonts w:ascii="Times New Roman" w:eastAsia="宋体" w:hAnsi="Times New Roman" w:hint="eastAsia"/>
          <w:lang w:eastAsia="zh-CN"/>
        </w:rPr>
        <w:t>discussed,</w:t>
      </w:r>
      <w:r w:rsidR="00C60F32">
        <w:rPr>
          <w:rFonts w:ascii="Times New Roman" w:eastAsia="宋体" w:hAnsi="Times New Roman"/>
          <w:lang w:eastAsia="zh-CN"/>
        </w:rPr>
        <w:t xml:space="preserve"> </w:t>
      </w:r>
      <w:r w:rsidR="00433073">
        <w:rPr>
          <w:rFonts w:ascii="Times New Roman" w:eastAsia="宋体" w:hAnsi="Times New Roman"/>
          <w:lang w:eastAsia="zh-CN"/>
        </w:rPr>
        <w:t xml:space="preserve">except for DRX related enhancements, some </w:t>
      </w:r>
      <w:r w:rsidR="00433073">
        <w:rPr>
          <w:rFonts w:ascii="Times New Roman" w:eastAsia="宋体" w:hAnsi="Times New Roman" w:hint="eastAsia"/>
          <w:lang w:eastAsia="zh-CN"/>
        </w:rPr>
        <w:t>RAN2-specific</w:t>
      </w:r>
      <w:r w:rsidR="00433073">
        <w:rPr>
          <w:rFonts w:ascii="Times New Roman" w:eastAsia="宋体" w:hAnsi="Times New Roman"/>
          <w:lang w:eastAsia="zh-CN"/>
        </w:rPr>
        <w:t xml:space="preserve"> </w:t>
      </w:r>
      <w:r w:rsidR="00433073">
        <w:rPr>
          <w:rFonts w:ascii="Times New Roman" w:eastAsia="宋体" w:hAnsi="Times New Roman" w:hint="eastAsia"/>
          <w:lang w:eastAsia="zh-CN"/>
        </w:rPr>
        <w:t>aspects</w:t>
      </w:r>
      <w:r w:rsidR="00433073">
        <w:rPr>
          <w:rFonts w:ascii="Times New Roman" w:eastAsia="宋体" w:hAnsi="Times New Roman"/>
          <w:lang w:eastAsia="zh-CN"/>
        </w:rPr>
        <w:t xml:space="preserve"> </w:t>
      </w:r>
      <w:r w:rsidR="00433073">
        <w:rPr>
          <w:rFonts w:ascii="Times New Roman" w:eastAsia="宋体" w:hAnsi="Times New Roman" w:hint="eastAsia"/>
          <w:lang w:eastAsia="zh-CN"/>
        </w:rPr>
        <w:t>not</w:t>
      </w:r>
      <w:r w:rsidR="00433073">
        <w:rPr>
          <w:rFonts w:ascii="Times New Roman" w:eastAsia="宋体" w:hAnsi="Times New Roman"/>
          <w:lang w:eastAsia="zh-CN"/>
        </w:rPr>
        <w:t xml:space="preserve"> </w:t>
      </w:r>
      <w:r w:rsidR="00433073">
        <w:rPr>
          <w:rFonts w:ascii="Times New Roman" w:eastAsia="宋体" w:hAnsi="Times New Roman" w:hint="eastAsia"/>
          <w:lang w:eastAsia="zh-CN"/>
        </w:rPr>
        <w:t>related</w:t>
      </w:r>
      <w:r w:rsidR="00433073">
        <w:rPr>
          <w:rFonts w:ascii="Times New Roman" w:eastAsia="宋体" w:hAnsi="Times New Roman"/>
          <w:lang w:eastAsia="zh-CN"/>
        </w:rPr>
        <w:t xml:space="preserve"> </w:t>
      </w:r>
      <w:r w:rsidR="00433073">
        <w:rPr>
          <w:rFonts w:ascii="Times New Roman" w:eastAsia="宋体" w:hAnsi="Times New Roman" w:hint="eastAsia"/>
          <w:lang w:eastAsia="zh-CN"/>
        </w:rPr>
        <w:t>to</w:t>
      </w:r>
      <w:r w:rsidR="00433073">
        <w:rPr>
          <w:rFonts w:ascii="Times New Roman" w:eastAsia="宋体" w:hAnsi="Times New Roman"/>
          <w:lang w:eastAsia="zh-CN"/>
        </w:rPr>
        <w:t xml:space="preserve"> </w:t>
      </w:r>
      <w:r w:rsidR="00433073">
        <w:rPr>
          <w:rFonts w:ascii="Times New Roman" w:eastAsia="宋体" w:hAnsi="Times New Roman" w:hint="eastAsia"/>
          <w:lang w:eastAsia="zh-CN"/>
        </w:rPr>
        <w:t>DRX</w:t>
      </w:r>
      <w:r w:rsidR="00433073">
        <w:rPr>
          <w:rFonts w:ascii="Times New Roman" w:eastAsia="宋体" w:hAnsi="Times New Roman"/>
          <w:lang w:eastAsia="zh-CN"/>
        </w:rPr>
        <w:t xml:space="preserve"> </w:t>
      </w:r>
      <w:r w:rsidR="00433073">
        <w:rPr>
          <w:rFonts w:ascii="Times New Roman" w:eastAsia="宋体" w:hAnsi="Times New Roman" w:hint="eastAsia"/>
          <w:lang w:eastAsia="zh-CN"/>
        </w:rPr>
        <w:t>were</w:t>
      </w:r>
      <w:r w:rsidR="00433073">
        <w:rPr>
          <w:rFonts w:ascii="Times New Roman" w:eastAsia="宋体" w:hAnsi="Times New Roman"/>
          <w:lang w:eastAsia="zh-CN"/>
        </w:rPr>
        <w:t xml:space="preserve"> </w:t>
      </w:r>
      <w:r w:rsidR="00433073">
        <w:rPr>
          <w:rFonts w:ascii="Times New Roman" w:eastAsia="宋体" w:hAnsi="Times New Roman" w:hint="eastAsia"/>
          <w:lang w:eastAsia="zh-CN"/>
        </w:rPr>
        <w:t>also</w:t>
      </w:r>
      <w:r w:rsidR="00433073">
        <w:rPr>
          <w:rFonts w:ascii="Times New Roman" w:eastAsia="宋体" w:hAnsi="Times New Roman"/>
          <w:lang w:eastAsia="zh-CN"/>
        </w:rPr>
        <w:t xml:space="preserve"> identified, </w:t>
      </w:r>
      <w:r w:rsidR="00433073">
        <w:rPr>
          <w:rFonts w:ascii="Times New Roman" w:eastAsia="宋体" w:hAnsi="Times New Roman" w:hint="eastAsia"/>
          <w:lang w:eastAsia="zh-CN"/>
        </w:rPr>
        <w:t>like</w:t>
      </w:r>
      <w:r w:rsidR="00433073">
        <w:rPr>
          <w:rFonts w:ascii="Times New Roman" w:eastAsia="宋体" w:hAnsi="Times New Roman"/>
          <w:lang w:eastAsia="zh-CN"/>
        </w:rPr>
        <w:t xml:space="preserve"> </w:t>
      </w:r>
      <w:r w:rsidR="00433073">
        <w:rPr>
          <w:rFonts w:ascii="Times New Roman" w:eastAsia="宋体" w:hAnsi="Times New Roman" w:hint="eastAsia"/>
          <w:lang w:eastAsia="zh-CN"/>
        </w:rPr>
        <w:t>SFN</w:t>
      </w:r>
      <w:r w:rsidR="00433073">
        <w:rPr>
          <w:rFonts w:ascii="Times New Roman" w:eastAsia="宋体" w:hAnsi="Times New Roman"/>
          <w:lang w:eastAsia="zh-CN"/>
        </w:rPr>
        <w:t xml:space="preserve"> wrap-around, </w:t>
      </w:r>
      <w:r w:rsidR="00C60F32">
        <w:rPr>
          <w:rFonts w:ascii="Times New Roman" w:eastAsia="宋体" w:hAnsi="Times New Roman"/>
          <w:lang w:eastAsia="zh-CN"/>
        </w:rPr>
        <w:t>following are the agreements</w:t>
      </w:r>
      <w:r w:rsidR="00E5169F">
        <w:rPr>
          <w:rFonts w:ascii="Times New Roman" w:eastAsia="宋体" w:hAnsi="Times New Roman"/>
          <w:lang w:eastAsia="zh-CN"/>
        </w:rPr>
        <w:t xml:space="preserve"> [1]</w:t>
      </w:r>
      <w:r w:rsidR="00C60F32">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AE2DEC" w14:paraId="5A6DEE90" w14:textId="77777777" w:rsidTr="00AE2DEC">
        <w:tc>
          <w:tcPr>
            <w:tcW w:w="9631" w:type="dxa"/>
          </w:tcPr>
          <w:p w14:paraId="49F10FCD" w14:textId="77777777" w:rsidR="00AE2DEC" w:rsidRPr="001D557B" w:rsidRDefault="00AE2DEC" w:rsidP="00AE2DEC">
            <w:pPr>
              <w:pStyle w:val="Agreement"/>
            </w:pPr>
            <w:r w:rsidRPr="001D557B">
              <w:t xml:space="preserve">1: RAN2 to focus on the </w:t>
            </w:r>
            <w:r>
              <w:t xml:space="preserve">following </w:t>
            </w:r>
            <w:r w:rsidRPr="001D557B">
              <w:t xml:space="preserve">issues for power saving, as well necessary parameters XR-awareness to support such enhancements, i.e.: </w:t>
            </w:r>
          </w:p>
          <w:p w14:paraId="3FF8198B" w14:textId="77777777" w:rsidR="00AE2DEC" w:rsidRPr="001D557B" w:rsidRDefault="00AE2DEC" w:rsidP="00AE2DEC">
            <w:pPr>
              <w:pStyle w:val="Agreement"/>
              <w:numPr>
                <w:ilvl w:val="0"/>
                <w:numId w:val="0"/>
              </w:numPr>
              <w:ind w:left="1619"/>
            </w:pPr>
            <w:r w:rsidRPr="001D557B">
              <w:t>-</w:t>
            </w:r>
            <w:r w:rsidRPr="001D557B">
              <w:tab/>
              <w:t>DRX enhancements to address the issues of DRX cycle mismatch and jitter</w:t>
            </w:r>
          </w:p>
          <w:p w14:paraId="2BF8BCD1" w14:textId="77777777" w:rsidR="00AE2DEC" w:rsidRPr="006737C8" w:rsidRDefault="00AE2DEC" w:rsidP="00AE2DEC">
            <w:pPr>
              <w:pStyle w:val="Agreement"/>
              <w:numPr>
                <w:ilvl w:val="0"/>
                <w:numId w:val="0"/>
              </w:numPr>
              <w:ind w:left="1619"/>
            </w:pPr>
            <w:r w:rsidRPr="001D557B">
              <w:t>-</w:t>
            </w:r>
            <w:r w:rsidRPr="001D557B">
              <w:tab/>
              <w:t xml:space="preserve">Identify necessary parameters from CN for XR-awareness for power saving </w:t>
            </w:r>
          </w:p>
          <w:p w14:paraId="0070772B" w14:textId="77777777" w:rsidR="00AE2DEC" w:rsidRPr="00AE2DEC" w:rsidRDefault="00AE2DEC" w:rsidP="00AE2DEC">
            <w:pPr>
              <w:pStyle w:val="Agreement"/>
            </w:pPr>
            <w:r w:rsidRPr="00AE2DEC">
              <w:t>Enhancements to Rel-17 PDCCH adaptation can be discussed based on RAN1 feedback, if they have any RAN2 impact</w:t>
            </w:r>
          </w:p>
          <w:p w14:paraId="6498F14C" w14:textId="713CD896" w:rsidR="00AE2DEC" w:rsidRPr="00AE2DEC" w:rsidRDefault="00AE2DEC" w:rsidP="00AE2DEC">
            <w:pPr>
              <w:pStyle w:val="Agreement"/>
            </w:pPr>
            <w:r w:rsidRPr="00AE2DEC">
              <w:t>RAN2-specific aspects can be studied based on contributions (e.g. multiple XR traffic flows with different periodicities, SFN wrap-around, RAN2-specific CDRX aspects, …).</w:t>
            </w:r>
          </w:p>
        </w:tc>
      </w:tr>
    </w:tbl>
    <w:p w14:paraId="17483E04" w14:textId="26BBED2D" w:rsidR="000E7224" w:rsidRPr="000E7224" w:rsidRDefault="000E7224" w:rsidP="00F7379E">
      <w:pPr>
        <w:overflowPunct w:val="0"/>
        <w:autoSpaceDE w:val="0"/>
        <w:autoSpaceDN w:val="0"/>
        <w:adjustRightInd w:val="0"/>
        <w:spacing w:before="240"/>
        <w:jc w:val="left"/>
        <w:textAlignment w:val="baseline"/>
        <w:rPr>
          <w:rFonts w:ascii="Times New Roman" w:eastAsia="宋体" w:hAnsi="Times New Roman"/>
          <w:lang w:eastAsia="zh-CN"/>
        </w:rPr>
      </w:pPr>
      <w:r w:rsidRPr="000E7224">
        <w:rPr>
          <w:rFonts w:ascii="Times New Roman" w:eastAsia="宋体" w:hAnsi="Times New Roman" w:hint="eastAsia"/>
          <w:lang w:eastAsia="zh-CN"/>
        </w:rPr>
        <w:t>I</w:t>
      </w:r>
      <w:r w:rsidRPr="000E7224">
        <w:rPr>
          <w:rFonts w:ascii="Times New Roman" w:eastAsia="宋体" w:hAnsi="Times New Roman"/>
          <w:lang w:eastAsia="zh-CN"/>
        </w:rPr>
        <w:t xml:space="preserve">n this contribution, </w:t>
      </w:r>
      <w:r w:rsidR="00AE2DEC">
        <w:rPr>
          <w:rFonts w:ascii="Times New Roman" w:eastAsia="宋体" w:hAnsi="Times New Roman"/>
          <w:lang w:eastAsia="zh-CN"/>
        </w:rPr>
        <w:t xml:space="preserve">we </w:t>
      </w:r>
      <w:r w:rsidR="00433073">
        <w:rPr>
          <w:rFonts w:ascii="Times New Roman" w:eastAsia="宋体" w:hAnsi="Times New Roman"/>
          <w:lang w:eastAsia="zh-CN"/>
        </w:rPr>
        <w:t>discuss on the non-</w:t>
      </w:r>
      <w:r w:rsidR="00433073">
        <w:rPr>
          <w:rFonts w:ascii="Times New Roman" w:eastAsia="宋体" w:hAnsi="Times New Roman" w:hint="eastAsia"/>
          <w:lang w:eastAsia="zh-CN"/>
        </w:rPr>
        <w:t>DRX</w:t>
      </w:r>
      <w:r w:rsidR="00433073">
        <w:rPr>
          <w:rFonts w:ascii="Times New Roman" w:eastAsia="宋体" w:hAnsi="Times New Roman"/>
          <w:lang w:eastAsia="zh-CN"/>
        </w:rPr>
        <w:t xml:space="preserve"> </w:t>
      </w:r>
      <w:r w:rsidR="00433073">
        <w:rPr>
          <w:rFonts w:ascii="Times New Roman" w:eastAsia="宋体" w:hAnsi="Times New Roman" w:hint="eastAsia"/>
          <w:lang w:eastAsia="zh-CN"/>
        </w:rPr>
        <w:t>power</w:t>
      </w:r>
      <w:r w:rsidR="00433073">
        <w:rPr>
          <w:rFonts w:ascii="Times New Roman" w:eastAsia="宋体" w:hAnsi="Times New Roman"/>
          <w:lang w:eastAsia="zh-CN"/>
        </w:rPr>
        <w:t xml:space="preserve"> </w:t>
      </w:r>
      <w:r w:rsidR="00433073">
        <w:rPr>
          <w:rFonts w:ascii="Times New Roman" w:eastAsia="宋体" w:hAnsi="Times New Roman" w:hint="eastAsia"/>
          <w:lang w:eastAsia="zh-CN"/>
        </w:rPr>
        <w:t>saving</w:t>
      </w:r>
      <w:r w:rsidR="00433073">
        <w:rPr>
          <w:rFonts w:ascii="Times New Roman" w:eastAsia="宋体" w:hAnsi="Times New Roman"/>
          <w:lang w:eastAsia="zh-CN"/>
        </w:rPr>
        <w:t xml:space="preserve"> </w:t>
      </w:r>
      <w:r w:rsidR="00433073">
        <w:rPr>
          <w:rFonts w:ascii="Times New Roman" w:eastAsia="宋体" w:hAnsi="Times New Roman" w:hint="eastAsia"/>
          <w:lang w:eastAsia="zh-CN"/>
        </w:rPr>
        <w:t>enhancements</w:t>
      </w:r>
      <w:r w:rsidR="00433073">
        <w:rPr>
          <w:rFonts w:ascii="Times New Roman" w:eastAsia="宋体" w:hAnsi="Times New Roman"/>
          <w:lang w:eastAsia="zh-CN"/>
        </w:rPr>
        <w:t xml:space="preserve"> </w:t>
      </w:r>
      <w:r w:rsidR="00433073">
        <w:rPr>
          <w:rFonts w:ascii="Times New Roman" w:eastAsia="宋体" w:hAnsi="Times New Roman" w:hint="eastAsia"/>
          <w:lang w:eastAsia="zh-CN"/>
        </w:rPr>
        <w:t>for</w:t>
      </w:r>
      <w:r w:rsidR="00433073">
        <w:rPr>
          <w:rFonts w:ascii="Times New Roman" w:eastAsia="宋体" w:hAnsi="Times New Roman"/>
          <w:lang w:eastAsia="zh-CN"/>
        </w:rPr>
        <w:t xml:space="preserve"> </w:t>
      </w:r>
      <w:r w:rsidR="00433073">
        <w:rPr>
          <w:rFonts w:ascii="Times New Roman" w:eastAsia="宋体" w:hAnsi="Times New Roman" w:hint="eastAsia"/>
          <w:lang w:eastAsia="zh-CN"/>
        </w:rPr>
        <w:t>XR</w:t>
      </w:r>
      <w:r w:rsidR="00AE2DEC">
        <w:rPr>
          <w:rFonts w:ascii="Times New Roman" w:eastAsia="宋体" w:hAnsi="Times New Roman"/>
          <w:lang w:eastAsia="zh-CN"/>
        </w:rPr>
        <w:t>.</w:t>
      </w:r>
    </w:p>
    <w:p w14:paraId="5E2B4139" w14:textId="59A6FEA1" w:rsidR="00F9645B" w:rsidRDefault="00933186" w:rsidP="00701B65">
      <w:pPr>
        <w:pStyle w:val="1"/>
        <w:rPr>
          <w:lang w:eastAsia="zh-CN"/>
        </w:rPr>
      </w:pPr>
      <w:r>
        <w:rPr>
          <w:lang w:eastAsia="zh-CN"/>
        </w:rPr>
        <w:t>Discussion</w:t>
      </w:r>
    </w:p>
    <w:p w14:paraId="03BB1FD8" w14:textId="567B634D" w:rsidR="00433073" w:rsidRDefault="00433073" w:rsidP="00433073">
      <w:pPr>
        <w:pStyle w:val="2"/>
        <w:rPr>
          <w:lang w:eastAsia="zh-CN"/>
        </w:rPr>
      </w:pPr>
      <w:bookmarkStart w:id="2" w:name="_Hlk110416859"/>
      <w:r>
        <w:rPr>
          <w:rFonts w:hint="eastAsia"/>
          <w:lang w:eastAsia="zh-CN"/>
        </w:rPr>
        <w:t>SFN</w:t>
      </w:r>
      <w:r>
        <w:rPr>
          <w:lang w:eastAsia="zh-CN"/>
        </w:rPr>
        <w:t xml:space="preserve"> </w:t>
      </w:r>
      <w:r>
        <w:rPr>
          <w:rFonts w:hint="eastAsia"/>
          <w:lang w:eastAsia="zh-CN"/>
        </w:rPr>
        <w:t>Wrap-around</w:t>
      </w:r>
    </w:p>
    <w:p w14:paraId="7A2E9A3F" w14:textId="34B5144F" w:rsidR="00B53856" w:rsidRDefault="00B53856" w:rsidP="00D00E91">
      <w:pPr>
        <w:overflowPunct w:val="0"/>
        <w:autoSpaceDE w:val="0"/>
        <w:autoSpaceDN w:val="0"/>
        <w:adjustRightInd w:val="0"/>
        <w:jc w:val="left"/>
        <w:textAlignment w:val="baseline"/>
        <w:rPr>
          <w:rFonts w:ascii="Times New Roman" w:eastAsia="宋体" w:hAnsi="Times New Roman"/>
          <w:lang w:eastAsia="zh-CN"/>
        </w:rPr>
      </w:pPr>
      <w:r w:rsidRPr="00B53856">
        <w:rPr>
          <w:rFonts w:ascii="Times New Roman" w:eastAsia="宋体" w:hAnsi="Times New Roman"/>
          <w:lang w:eastAsia="zh-CN"/>
        </w:rPr>
        <w:t>SFNs are numbered with 0 to 1023</w:t>
      </w:r>
      <w:r>
        <w:rPr>
          <w:rFonts w:ascii="Times New Roman" w:eastAsia="宋体" w:hAnsi="Times New Roman"/>
          <w:lang w:eastAsia="zh-CN"/>
        </w:rPr>
        <w:t xml:space="preserve"> </w:t>
      </w:r>
      <w:r w:rsidRPr="00B53856">
        <w:rPr>
          <w:rFonts w:ascii="Times New Roman" w:eastAsia="宋体" w:hAnsi="Times New Roman"/>
          <w:lang w:eastAsia="zh-CN"/>
        </w:rPr>
        <w:t>sequentially, and then wrap around to number 0</w:t>
      </w:r>
      <w:r>
        <w:rPr>
          <w:rFonts w:ascii="Times New Roman" w:eastAsia="宋体" w:hAnsi="Times New Roman"/>
          <w:lang w:eastAsia="zh-CN"/>
        </w:rPr>
        <w:t>, which can be named as an SFN cycle with 1024 frames.</w:t>
      </w:r>
      <w:r>
        <w:rPr>
          <w:rFonts w:ascii="Times New Roman" w:eastAsia="宋体" w:hAnsi="Times New Roman" w:hint="eastAsia"/>
          <w:lang w:eastAsia="zh-CN"/>
        </w:rPr>
        <w:t xml:space="preserve"> </w:t>
      </w:r>
      <w:r>
        <w:rPr>
          <w:rFonts w:ascii="Times New Roman" w:eastAsia="宋体" w:hAnsi="Times New Roman"/>
          <w:lang w:eastAsia="zh-CN"/>
        </w:rPr>
        <w:t>Currently, all C-DRX cycles are integer divisor of 10240 ms, and the time interval of the start time between two adjacent DRX duration on timers is equal to the C-DRX cycle, while the last time of the active timer may be different of the two adjacent active timers.</w:t>
      </w:r>
    </w:p>
    <w:p w14:paraId="618286F6" w14:textId="2EE49964" w:rsidR="00433073" w:rsidRDefault="00B53856"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When it comes to XR, due to the non-integer periodicity of the XR traffic, there could be mismatch </w:t>
      </w:r>
      <w:r w:rsidRPr="00B53856">
        <w:rPr>
          <w:rFonts w:ascii="Times New Roman" w:eastAsia="宋体" w:hAnsi="Times New Roman"/>
          <w:lang w:eastAsia="zh-CN"/>
        </w:rPr>
        <w:t>C-DRX cycle and XR traffic periodicity</w:t>
      </w:r>
      <w:r>
        <w:rPr>
          <w:rFonts w:ascii="Times New Roman" w:eastAsia="宋体" w:hAnsi="Times New Roman"/>
          <w:lang w:eastAsia="zh-CN"/>
        </w:rPr>
        <w:t>, enhancements to align the C-DRX on duration and XR traffic arrival time are still under discussion. However, even the C-DRX cycle and on duration timer configuration can match the DL XR traffic perfectly, there can be mismatch after one or several C-DRX cycles due to SFN warp-around</w:t>
      </w:r>
      <w:r w:rsidR="006E2B23">
        <w:rPr>
          <w:rFonts w:ascii="Times New Roman" w:eastAsia="宋体" w:hAnsi="Times New Roman"/>
          <w:lang w:eastAsia="zh-CN"/>
        </w:rPr>
        <w:t>. In Figure 1, an example is provided, in which multiple DRX cycles (50ms) are used as a round to match the XR traffic arrival, but when SFN warps around, the mis-alignment happens</w:t>
      </w:r>
      <w:r w:rsidR="001308CB">
        <w:rPr>
          <w:rFonts w:ascii="Times New Roman" w:eastAsia="宋体" w:hAnsi="Times New Roman"/>
          <w:lang w:eastAsia="zh-CN"/>
        </w:rPr>
        <w:t xml:space="preserve">, and this may cause extra UE power consumption on PDCCH </w:t>
      </w:r>
      <w:r w:rsidR="00015156">
        <w:rPr>
          <w:rFonts w:ascii="Times New Roman" w:eastAsia="宋体" w:hAnsi="Times New Roman"/>
          <w:lang w:eastAsia="zh-CN"/>
        </w:rPr>
        <w:t>monitoring</w:t>
      </w:r>
      <w:r w:rsidR="001308CB">
        <w:rPr>
          <w:rFonts w:ascii="Times New Roman" w:eastAsia="宋体" w:hAnsi="Times New Roman"/>
          <w:lang w:eastAsia="zh-CN"/>
        </w:rPr>
        <w:t>.</w:t>
      </w:r>
    </w:p>
    <w:p w14:paraId="7AA42AE2" w14:textId="29892BD9" w:rsidR="006E2B23" w:rsidRDefault="00460495" w:rsidP="00040E52">
      <w:pPr>
        <w:overflowPunct w:val="0"/>
        <w:autoSpaceDE w:val="0"/>
        <w:autoSpaceDN w:val="0"/>
        <w:adjustRightInd w:val="0"/>
        <w:jc w:val="center"/>
        <w:textAlignment w:val="baseline"/>
        <w:rPr>
          <w:rFonts w:ascii="Times New Roman" w:eastAsia="宋体" w:hAnsi="Times New Roman"/>
          <w:lang w:eastAsia="zh-CN"/>
        </w:rPr>
      </w:pPr>
      <w:r w:rsidRPr="00EB7BC2">
        <w:rPr>
          <w:rFonts w:ascii="Times New Roman" w:eastAsia="宋体" w:hAnsi="Times New Roman"/>
          <w:lang w:eastAsia="ja-JP"/>
        </w:rPr>
        <w:object w:dxaOrig="13658" w:dyaOrig="2191" w14:anchorId="1B6C6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pt;height:75pt" o:ole="">
            <v:imagedata r:id="rId8" o:title=""/>
          </v:shape>
          <o:OLEObject Type="Embed" ProgID="Visio.Drawing.15" ShapeID="_x0000_i1025" DrawAspect="Content" ObjectID="_1726060488" r:id="rId9"/>
        </w:object>
      </w:r>
    </w:p>
    <w:p w14:paraId="0950B993" w14:textId="17AB57DA" w:rsidR="006E2B23" w:rsidRPr="00040E52" w:rsidRDefault="00040E52" w:rsidP="00040E52">
      <w:pPr>
        <w:overflowPunct w:val="0"/>
        <w:autoSpaceDE w:val="0"/>
        <w:autoSpaceDN w:val="0"/>
        <w:adjustRightInd w:val="0"/>
        <w:jc w:val="center"/>
        <w:textAlignment w:val="baseline"/>
        <w:rPr>
          <w:rFonts w:ascii="Times New Roman" w:eastAsia="宋体" w:hAnsi="Times New Roman"/>
          <w:b/>
          <w:bCs/>
          <w:lang w:eastAsia="zh-CN"/>
        </w:rPr>
      </w:pPr>
      <w:r w:rsidRPr="00040E52">
        <w:rPr>
          <w:rFonts w:ascii="Times New Roman" w:eastAsia="宋体" w:hAnsi="Times New Roman" w:hint="eastAsia"/>
          <w:b/>
          <w:bCs/>
          <w:lang w:eastAsia="zh-CN"/>
        </w:rPr>
        <w:t>F</w:t>
      </w:r>
      <w:r w:rsidRPr="00040E52">
        <w:rPr>
          <w:rFonts w:ascii="Times New Roman" w:eastAsia="宋体" w:hAnsi="Times New Roman"/>
          <w:b/>
          <w:bCs/>
          <w:lang w:eastAsia="zh-CN"/>
        </w:rPr>
        <w:t>igure 1 Mis-alignment between C-DRX cycle and XR traffic due to SFN wra</w:t>
      </w:r>
      <w:r>
        <w:rPr>
          <w:rFonts w:ascii="Times New Roman" w:eastAsia="宋体" w:hAnsi="Times New Roman"/>
          <w:b/>
          <w:bCs/>
          <w:lang w:eastAsia="zh-CN"/>
        </w:rPr>
        <w:t>p</w:t>
      </w:r>
      <w:r w:rsidRPr="00040E52">
        <w:rPr>
          <w:rFonts w:ascii="Times New Roman" w:eastAsia="宋体" w:hAnsi="Times New Roman"/>
          <w:b/>
          <w:bCs/>
          <w:lang w:eastAsia="zh-CN"/>
        </w:rPr>
        <w:t>-around</w:t>
      </w:r>
    </w:p>
    <w:p w14:paraId="3796D6B0" w14:textId="14EB8845" w:rsidR="00B53856" w:rsidRPr="002A7DE0" w:rsidRDefault="002A7DE0" w:rsidP="002A7DE0">
      <w:pPr>
        <w:overflowPunct w:val="0"/>
        <w:autoSpaceDE w:val="0"/>
        <w:autoSpaceDN w:val="0"/>
        <w:adjustRightInd w:val="0"/>
        <w:ind w:left="1273" w:hangingChars="634" w:hanging="1273"/>
        <w:jc w:val="left"/>
        <w:textAlignment w:val="baseline"/>
        <w:rPr>
          <w:rFonts w:ascii="Times New Roman" w:eastAsia="宋体" w:hAnsi="Times New Roman"/>
          <w:b/>
          <w:bCs/>
          <w:lang w:eastAsia="zh-CN"/>
        </w:rPr>
      </w:pPr>
      <w:r w:rsidRPr="002A7DE0">
        <w:rPr>
          <w:rFonts w:ascii="Times New Roman" w:eastAsia="宋体" w:hAnsi="Times New Roman" w:hint="eastAsia"/>
          <w:b/>
          <w:bCs/>
          <w:lang w:eastAsia="zh-CN"/>
        </w:rPr>
        <w:t>O</w:t>
      </w:r>
      <w:r w:rsidRPr="002A7DE0">
        <w:rPr>
          <w:rFonts w:ascii="Times New Roman" w:eastAsia="宋体" w:hAnsi="Times New Roman"/>
          <w:b/>
          <w:bCs/>
          <w:lang w:eastAsia="zh-CN"/>
        </w:rPr>
        <w:t>bservation 1: Due to the non-integer of XR traffic periodicity, even C-DRX enhancement is applied, there can be mis-alignment between (multiple)C-DRX cycle and XR traffic due to SFN wrap-around.</w:t>
      </w:r>
    </w:p>
    <w:p w14:paraId="68E3BF90" w14:textId="2399C0AD" w:rsidR="001308CB" w:rsidRDefault="001308CB"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In Rel-16 IIoT, </w:t>
      </w:r>
      <w:r>
        <w:rPr>
          <w:rFonts w:ascii="Times New Roman" w:eastAsia="宋体" w:hAnsi="Times New Roman" w:hint="eastAsia"/>
          <w:lang w:eastAsia="zh-CN"/>
        </w:rPr>
        <w:t>similar</w:t>
      </w:r>
      <w:r>
        <w:rPr>
          <w:rFonts w:ascii="Times New Roman" w:eastAsia="宋体" w:hAnsi="Times New Roman"/>
          <w:lang w:eastAsia="zh-CN"/>
        </w:rPr>
        <w:t xml:space="preserve"> </w:t>
      </w:r>
      <w:r>
        <w:rPr>
          <w:rFonts w:ascii="Times New Roman" w:eastAsia="宋体" w:hAnsi="Times New Roman" w:hint="eastAsia"/>
          <w:lang w:eastAsia="zh-CN"/>
        </w:rPr>
        <w:t>problem</w:t>
      </w:r>
      <w:r>
        <w:rPr>
          <w:rFonts w:ascii="Times New Roman" w:eastAsia="宋体" w:hAnsi="Times New Roman"/>
          <w:lang w:eastAsia="zh-CN"/>
        </w:rPr>
        <w:t xml:space="preserve"> </w:t>
      </w:r>
      <w:r>
        <w:rPr>
          <w:rFonts w:ascii="Times New Roman" w:eastAsia="宋体" w:hAnsi="Times New Roman" w:hint="eastAsia"/>
          <w:lang w:eastAsia="zh-CN"/>
        </w:rPr>
        <w:t>was</w:t>
      </w:r>
      <w:r>
        <w:rPr>
          <w:rFonts w:ascii="Times New Roman" w:eastAsia="宋体" w:hAnsi="Times New Roman"/>
          <w:lang w:eastAsia="zh-CN"/>
        </w:rPr>
        <w:t xml:space="preserve"> </w:t>
      </w:r>
      <w:r>
        <w:rPr>
          <w:rFonts w:ascii="Times New Roman" w:eastAsia="宋体" w:hAnsi="Times New Roman" w:hint="eastAsia"/>
          <w:lang w:eastAsia="zh-CN"/>
        </w:rPr>
        <w:t>discussed</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mis-alignment</w:t>
      </w:r>
      <w:r>
        <w:rPr>
          <w:rFonts w:ascii="Times New Roman" w:eastAsia="宋体" w:hAnsi="Times New Roman"/>
          <w:lang w:eastAsia="zh-CN"/>
        </w:rPr>
        <w:t xml:space="preserve"> </w:t>
      </w:r>
      <w:r>
        <w:rPr>
          <w:rFonts w:ascii="Times New Roman" w:eastAsia="宋体" w:hAnsi="Times New Roman" w:hint="eastAsia"/>
          <w:lang w:eastAsia="zh-CN"/>
        </w:rPr>
        <w:t>between</w:t>
      </w:r>
      <w:r>
        <w:rPr>
          <w:rFonts w:ascii="Times New Roman" w:eastAsia="宋体" w:hAnsi="Times New Roman"/>
          <w:lang w:eastAsia="zh-CN"/>
        </w:rPr>
        <w:t xml:space="preserve"> </w:t>
      </w:r>
      <w:r>
        <w:rPr>
          <w:rFonts w:ascii="Times New Roman" w:eastAsia="宋体" w:hAnsi="Times New Roman" w:hint="eastAsia"/>
          <w:lang w:eastAsia="zh-CN"/>
        </w:rPr>
        <w:t>CG</w:t>
      </w:r>
      <w:r>
        <w:rPr>
          <w:rFonts w:ascii="Times New Roman" w:eastAsia="宋体" w:hAnsi="Times New Roman"/>
          <w:lang w:eastAsia="zh-CN"/>
        </w:rPr>
        <w:t xml:space="preserve"> </w:t>
      </w:r>
      <w:r>
        <w:rPr>
          <w:rFonts w:ascii="Times New Roman" w:eastAsia="宋体" w:hAnsi="Times New Roman" w:hint="eastAsia"/>
          <w:lang w:eastAsia="zh-CN"/>
        </w:rPr>
        <w:t>periodicity</w:t>
      </w:r>
      <w:r>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w:t>
      </w:r>
      <w:r w:rsidRPr="001308CB">
        <w:rPr>
          <w:rFonts w:ascii="Times New Roman" w:eastAsia="宋体" w:hAnsi="Times New Roman"/>
          <w:lang w:eastAsia="zh-CN"/>
        </w:rPr>
        <w:t>TSN periodicity</w:t>
      </w:r>
      <w:r>
        <w:rPr>
          <w:rFonts w:ascii="Times New Roman" w:eastAsia="宋体" w:hAnsi="Times New Roman"/>
          <w:lang w:eastAsia="zh-CN"/>
        </w:rPr>
        <w:t xml:space="preserve"> due to SFN warp-around</w:t>
      </w:r>
      <w:r w:rsidR="001E3086">
        <w:rPr>
          <w:rFonts w:ascii="Times New Roman" w:eastAsia="宋体" w:hAnsi="Times New Roman"/>
          <w:lang w:eastAsia="zh-CN"/>
        </w:rPr>
        <w:t xml:space="preserve">, </w:t>
      </w:r>
      <w:r>
        <w:rPr>
          <w:rFonts w:ascii="Times New Roman" w:eastAsia="宋体" w:hAnsi="Times New Roman" w:hint="eastAsia"/>
          <w:lang w:eastAsia="zh-CN"/>
        </w:rPr>
        <w:t>therefore</w:t>
      </w:r>
      <w:r w:rsidR="001E3086">
        <w:rPr>
          <w:rFonts w:ascii="Times New Roman" w:eastAsia="宋体" w:hAnsi="Times New Roman" w:hint="eastAsia"/>
          <w:lang w:eastAsia="zh-CN"/>
        </w:rPr>
        <w:t>,</w:t>
      </w:r>
      <w:r w:rsidR="001E3086">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related</w:t>
      </w:r>
      <w:r>
        <w:rPr>
          <w:rFonts w:ascii="Times New Roman" w:eastAsia="宋体" w:hAnsi="Times New Roman"/>
          <w:lang w:eastAsia="zh-CN"/>
        </w:rPr>
        <w:t xml:space="preserve"> </w:t>
      </w:r>
      <w:r>
        <w:rPr>
          <w:rFonts w:ascii="Times New Roman" w:eastAsia="宋体" w:hAnsi="Times New Roman" w:hint="eastAsia"/>
          <w:lang w:eastAsia="zh-CN"/>
        </w:rPr>
        <w:t>solution</w:t>
      </w:r>
      <w:r>
        <w:rPr>
          <w:rFonts w:ascii="Times New Roman" w:eastAsia="宋体" w:hAnsi="Times New Roman"/>
          <w:lang w:eastAsia="zh-CN"/>
        </w:rPr>
        <w:t xml:space="preserve"> </w:t>
      </w:r>
      <w:r>
        <w:rPr>
          <w:rFonts w:ascii="Times New Roman" w:eastAsia="宋体" w:hAnsi="Times New Roman" w:hint="eastAsia"/>
          <w:lang w:eastAsia="zh-CN"/>
        </w:rPr>
        <w:t>designed</w:t>
      </w:r>
      <w:r>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Rel-</w:t>
      </w:r>
      <w:r>
        <w:rPr>
          <w:rFonts w:ascii="Times New Roman" w:eastAsia="宋体" w:hAnsi="Times New Roman"/>
          <w:lang w:eastAsia="zh-CN"/>
        </w:rPr>
        <w:t xml:space="preserve">16 </w:t>
      </w:r>
      <w:r>
        <w:rPr>
          <w:rFonts w:ascii="Times New Roman" w:eastAsia="宋体" w:hAnsi="Times New Roman" w:hint="eastAsia"/>
          <w:lang w:eastAsia="zh-CN"/>
        </w:rPr>
        <w:t>can</w:t>
      </w:r>
      <w:r>
        <w:rPr>
          <w:rFonts w:ascii="Times New Roman" w:eastAsia="宋体" w:hAnsi="Times New Roman"/>
          <w:lang w:eastAsia="zh-CN"/>
        </w:rPr>
        <w:t xml:space="preserve"> </w:t>
      </w:r>
      <w:r>
        <w:rPr>
          <w:rFonts w:ascii="Times New Roman" w:eastAsia="宋体" w:hAnsi="Times New Roman" w:hint="eastAsia"/>
          <w:lang w:eastAsia="zh-CN"/>
        </w:rPr>
        <w:t>be</w:t>
      </w:r>
      <w:r>
        <w:rPr>
          <w:rFonts w:ascii="Times New Roman" w:eastAsia="宋体" w:hAnsi="Times New Roman"/>
          <w:lang w:eastAsia="zh-CN"/>
        </w:rPr>
        <w:t xml:space="preserve"> </w:t>
      </w:r>
      <w:r>
        <w:rPr>
          <w:rFonts w:ascii="Times New Roman" w:eastAsia="宋体" w:hAnsi="Times New Roman" w:hint="eastAsia"/>
          <w:lang w:eastAsia="zh-CN"/>
        </w:rPr>
        <w:t>reused</w:t>
      </w:r>
      <w:r>
        <w:rPr>
          <w:rFonts w:ascii="Times New Roman" w:eastAsia="宋体" w:hAnsi="Times New Roman"/>
          <w:lang w:eastAsia="zh-CN"/>
        </w:rPr>
        <w:t xml:space="preserve"> </w:t>
      </w:r>
      <w:r>
        <w:rPr>
          <w:rFonts w:ascii="Times New Roman" w:eastAsia="宋体" w:hAnsi="Times New Roman" w:hint="eastAsia"/>
          <w:lang w:eastAsia="zh-CN"/>
        </w:rPr>
        <w:t>in XR,</w:t>
      </w:r>
      <w:r>
        <w:rPr>
          <w:rFonts w:ascii="Times New Roman" w:eastAsia="宋体" w:hAnsi="Times New Roman"/>
          <w:lang w:eastAsia="zh-CN"/>
        </w:rPr>
        <w:t xml:space="preserve"> at least taken as the start point for further discussion.</w:t>
      </w:r>
    </w:p>
    <w:p w14:paraId="6AA3DE76" w14:textId="77777777" w:rsidR="001E3086" w:rsidRDefault="001E3086" w:rsidP="001E3086">
      <w:pPr>
        <w:overflowPunct w:val="0"/>
        <w:autoSpaceDE w:val="0"/>
        <w:autoSpaceDN w:val="0"/>
        <w:adjustRightInd w:val="0"/>
        <w:ind w:left="992" w:hangingChars="494" w:hanging="992"/>
        <w:jc w:val="left"/>
        <w:textAlignment w:val="baseline"/>
        <w:rPr>
          <w:rFonts w:ascii="Times New Roman" w:eastAsia="宋体" w:hAnsi="Times New Roman"/>
          <w:b/>
          <w:bCs/>
          <w:lang w:eastAsia="zh-CN"/>
        </w:rPr>
      </w:pPr>
      <w:bookmarkStart w:id="3" w:name="_Hlk115447645"/>
      <w:r w:rsidRPr="00EB3FE6">
        <w:rPr>
          <w:rFonts w:ascii="Times New Roman" w:eastAsia="宋体" w:hAnsi="Times New Roman" w:hint="eastAsia"/>
          <w:b/>
          <w:bCs/>
          <w:lang w:eastAsia="zh-CN"/>
        </w:rPr>
        <w:t>P</w:t>
      </w:r>
      <w:r w:rsidRPr="00EB3FE6">
        <w:rPr>
          <w:rFonts w:ascii="Times New Roman" w:eastAsia="宋体" w:hAnsi="Times New Roman"/>
          <w:b/>
          <w:bCs/>
          <w:lang w:eastAsia="zh-CN"/>
        </w:rPr>
        <w:t xml:space="preserve">roposal 1: Rel-16 solution to solve mis-alignment between CG periodicity and TSN periodicity, can be </w:t>
      </w:r>
      <w:r>
        <w:rPr>
          <w:rFonts w:ascii="Times New Roman" w:eastAsia="宋体" w:hAnsi="Times New Roman"/>
          <w:b/>
          <w:bCs/>
          <w:lang w:eastAsia="zh-CN"/>
        </w:rPr>
        <w:t>taken as baseline</w:t>
      </w:r>
      <w:r w:rsidRPr="00EB3FE6">
        <w:rPr>
          <w:rFonts w:ascii="Times New Roman" w:eastAsia="宋体" w:hAnsi="Times New Roman"/>
          <w:b/>
          <w:bCs/>
          <w:lang w:eastAsia="zh-CN"/>
        </w:rPr>
        <w:t xml:space="preserve"> </w:t>
      </w:r>
      <w:r w:rsidRPr="00EB3FE6">
        <w:rPr>
          <w:rFonts w:ascii="Times New Roman" w:eastAsia="宋体" w:hAnsi="Times New Roman" w:hint="eastAsia"/>
          <w:b/>
          <w:bCs/>
          <w:lang w:eastAsia="zh-CN"/>
        </w:rPr>
        <w:t>for XR</w:t>
      </w:r>
      <w:r w:rsidRPr="00EB3FE6">
        <w:rPr>
          <w:rFonts w:ascii="Times New Roman" w:eastAsia="宋体" w:hAnsi="Times New Roman"/>
          <w:b/>
          <w:bCs/>
          <w:lang w:eastAsia="zh-CN"/>
        </w:rPr>
        <w:t xml:space="preserve"> </w:t>
      </w:r>
      <w:r w:rsidRPr="00EB3FE6">
        <w:rPr>
          <w:rFonts w:ascii="Times New Roman" w:eastAsia="宋体" w:hAnsi="Times New Roman" w:hint="eastAsia"/>
          <w:b/>
          <w:bCs/>
          <w:lang w:eastAsia="zh-CN"/>
        </w:rPr>
        <w:t>SFN</w:t>
      </w:r>
      <w:r w:rsidRPr="00EB3FE6">
        <w:rPr>
          <w:rFonts w:ascii="Times New Roman" w:eastAsia="宋体" w:hAnsi="Times New Roman"/>
          <w:b/>
          <w:bCs/>
          <w:lang w:eastAsia="zh-CN"/>
        </w:rPr>
        <w:t xml:space="preserve"> </w:t>
      </w:r>
      <w:r w:rsidRPr="00EB3FE6">
        <w:rPr>
          <w:rFonts w:ascii="Times New Roman" w:eastAsia="宋体" w:hAnsi="Times New Roman" w:hint="eastAsia"/>
          <w:b/>
          <w:bCs/>
          <w:lang w:eastAsia="zh-CN"/>
        </w:rPr>
        <w:t>wrap</w:t>
      </w:r>
      <w:r w:rsidRPr="00EB3FE6">
        <w:rPr>
          <w:rFonts w:ascii="Times New Roman" w:eastAsia="宋体" w:hAnsi="Times New Roman"/>
          <w:b/>
          <w:bCs/>
          <w:lang w:eastAsia="zh-CN"/>
        </w:rPr>
        <w:t xml:space="preserve"> </w:t>
      </w:r>
      <w:r w:rsidRPr="00EB3FE6">
        <w:rPr>
          <w:rFonts w:ascii="Times New Roman" w:eastAsia="宋体" w:hAnsi="Times New Roman" w:hint="eastAsia"/>
          <w:b/>
          <w:bCs/>
          <w:lang w:eastAsia="zh-CN"/>
        </w:rPr>
        <w:t>around</w:t>
      </w:r>
      <w:r w:rsidRPr="00EB3FE6">
        <w:rPr>
          <w:rFonts w:ascii="Times New Roman" w:eastAsia="宋体" w:hAnsi="Times New Roman"/>
          <w:b/>
          <w:bCs/>
          <w:lang w:eastAsia="zh-CN"/>
        </w:rPr>
        <w:t xml:space="preserve"> </w:t>
      </w:r>
      <w:r w:rsidRPr="00EB3FE6">
        <w:rPr>
          <w:rFonts w:ascii="Times New Roman" w:eastAsia="宋体" w:hAnsi="Times New Roman" w:hint="eastAsia"/>
          <w:b/>
          <w:bCs/>
          <w:lang w:eastAsia="zh-CN"/>
        </w:rPr>
        <w:t>issue</w:t>
      </w:r>
      <w:r w:rsidRPr="00EB3FE6">
        <w:rPr>
          <w:rFonts w:ascii="Times New Roman" w:eastAsia="宋体" w:hAnsi="Times New Roman"/>
          <w:b/>
          <w:bCs/>
          <w:lang w:eastAsia="zh-CN"/>
        </w:rPr>
        <w:t>.</w:t>
      </w:r>
    </w:p>
    <w:bookmarkEnd w:id="3"/>
    <w:p w14:paraId="7E53A4E0" w14:textId="5EFAEA42" w:rsidR="00EB3FE6" w:rsidRDefault="00EB3FE6" w:rsidP="00EB3FE6">
      <w:pPr>
        <w:pStyle w:val="2"/>
        <w:rPr>
          <w:lang w:eastAsia="zh-CN"/>
        </w:rPr>
      </w:pPr>
      <w:r>
        <w:rPr>
          <w:rFonts w:hint="eastAsia"/>
          <w:lang w:eastAsia="zh-CN"/>
        </w:rPr>
        <w:t>R</w:t>
      </w:r>
      <w:r>
        <w:rPr>
          <w:lang w:eastAsia="zh-CN"/>
        </w:rPr>
        <w:t>educed PDCCH monitoring</w:t>
      </w:r>
    </w:p>
    <w:p w14:paraId="4A920A70" w14:textId="7CABCDB9" w:rsidR="00EB3FE6" w:rsidRPr="00EB3FE6" w:rsidRDefault="00EB3FE6" w:rsidP="00EB3FE6">
      <w:pPr>
        <w:overflowPunct w:val="0"/>
        <w:autoSpaceDE w:val="0"/>
        <w:autoSpaceDN w:val="0"/>
        <w:adjustRightInd w:val="0"/>
        <w:jc w:val="left"/>
        <w:textAlignment w:val="baseline"/>
        <w:rPr>
          <w:rFonts w:ascii="Times New Roman" w:eastAsia="宋体" w:hAnsi="Times New Roman"/>
          <w:lang w:eastAsia="zh-CN"/>
        </w:rPr>
      </w:pPr>
      <w:r w:rsidRPr="00EB3FE6">
        <w:rPr>
          <w:rFonts w:ascii="Times New Roman" w:eastAsia="宋体" w:hAnsi="Times New Roman"/>
          <w:lang w:eastAsia="zh-CN"/>
        </w:rPr>
        <w:t xml:space="preserve">No matter whether </w:t>
      </w:r>
      <w:r w:rsidRPr="00EB3FE6">
        <w:rPr>
          <w:rFonts w:ascii="Times New Roman" w:eastAsia="宋体" w:hAnsi="Times New Roman" w:hint="eastAsia"/>
          <w:lang w:eastAsia="zh-CN"/>
        </w:rPr>
        <w:t>UE</w:t>
      </w:r>
      <w:r w:rsidRPr="00EB3FE6">
        <w:rPr>
          <w:rFonts w:ascii="Times New Roman" w:eastAsia="宋体" w:hAnsi="Times New Roman"/>
          <w:lang w:eastAsia="zh-CN"/>
        </w:rPr>
        <w:t xml:space="preserve"> would like to interact data with gNB or not, UE has to monitor PDCCH for </w:t>
      </w:r>
      <w:r w:rsidRPr="00EB3FE6">
        <w:rPr>
          <w:rFonts w:ascii="Times New Roman" w:eastAsia="宋体" w:hAnsi="Times New Roman" w:hint="eastAsia"/>
          <w:lang w:eastAsia="zh-CN"/>
        </w:rPr>
        <w:t>potential</w:t>
      </w:r>
      <w:r w:rsidRPr="00EB3FE6">
        <w:rPr>
          <w:rFonts w:ascii="Times New Roman" w:eastAsia="宋体" w:hAnsi="Times New Roman"/>
          <w:lang w:eastAsia="zh-CN"/>
        </w:rPr>
        <w:t xml:space="preserve"> </w:t>
      </w:r>
      <w:r w:rsidRPr="00EB3FE6">
        <w:rPr>
          <w:rFonts w:ascii="Times New Roman" w:eastAsia="宋体" w:hAnsi="Times New Roman" w:hint="eastAsia"/>
          <w:lang w:eastAsia="zh-CN"/>
        </w:rPr>
        <w:t>downlink</w:t>
      </w:r>
      <w:r w:rsidRPr="00EB3FE6">
        <w:rPr>
          <w:rFonts w:ascii="Times New Roman" w:eastAsia="宋体" w:hAnsi="Times New Roman"/>
          <w:lang w:eastAsia="zh-CN"/>
        </w:rPr>
        <w:t xml:space="preserve"> </w:t>
      </w:r>
      <w:r w:rsidRPr="00EB3FE6">
        <w:rPr>
          <w:rFonts w:ascii="Times New Roman" w:eastAsia="宋体" w:hAnsi="Times New Roman" w:hint="eastAsia"/>
          <w:lang w:eastAsia="zh-CN"/>
        </w:rPr>
        <w:t>control</w:t>
      </w:r>
      <w:r w:rsidRPr="00EB3FE6">
        <w:rPr>
          <w:rFonts w:ascii="Times New Roman" w:eastAsia="宋体" w:hAnsi="Times New Roman"/>
          <w:lang w:eastAsia="zh-CN"/>
        </w:rPr>
        <w:t xml:space="preserve"> </w:t>
      </w:r>
      <w:r w:rsidRPr="00EB3FE6">
        <w:rPr>
          <w:rFonts w:ascii="Times New Roman" w:eastAsia="宋体" w:hAnsi="Times New Roman" w:hint="eastAsia"/>
          <w:lang w:eastAsia="zh-CN"/>
        </w:rPr>
        <w:t>information</w:t>
      </w:r>
      <w:r w:rsidRPr="00EB3FE6">
        <w:rPr>
          <w:rFonts w:ascii="Times New Roman" w:eastAsia="宋体" w:hAnsi="Times New Roman"/>
          <w:lang w:eastAsia="zh-CN"/>
        </w:rPr>
        <w:t xml:space="preserve"> (DCI)</w:t>
      </w:r>
      <w:r>
        <w:rPr>
          <w:rFonts w:ascii="Times New Roman" w:eastAsia="宋体" w:hAnsi="Times New Roman"/>
          <w:lang w:eastAsia="zh-CN"/>
        </w:rPr>
        <w:t xml:space="preserve">, </w:t>
      </w:r>
      <w:r w:rsidRPr="00EB3FE6">
        <w:rPr>
          <w:rFonts w:ascii="Times New Roman" w:eastAsia="宋体" w:hAnsi="Times New Roman"/>
          <w:lang w:eastAsia="zh-CN"/>
        </w:rPr>
        <w:t>consum</w:t>
      </w:r>
      <w:r>
        <w:rPr>
          <w:rFonts w:ascii="Times New Roman" w:eastAsia="宋体" w:hAnsi="Times New Roman"/>
          <w:lang w:eastAsia="zh-CN"/>
        </w:rPr>
        <w:t>ing</w:t>
      </w:r>
      <w:r w:rsidRPr="00EB3FE6">
        <w:rPr>
          <w:rFonts w:ascii="Times New Roman" w:eastAsia="宋体" w:hAnsi="Times New Roman"/>
          <w:lang w:eastAsia="zh-CN"/>
        </w:rPr>
        <w:t xml:space="preserve"> energy for PDCCH monitoring, which is no help for power saving. </w:t>
      </w:r>
    </w:p>
    <w:p w14:paraId="5FA74D71" w14:textId="083571ED" w:rsidR="00EB3FE6" w:rsidRPr="00EB3FE6" w:rsidRDefault="00EB3FE6" w:rsidP="00EB3FE6">
      <w:pPr>
        <w:overflowPunct w:val="0"/>
        <w:autoSpaceDE w:val="0"/>
        <w:autoSpaceDN w:val="0"/>
        <w:adjustRightInd w:val="0"/>
        <w:jc w:val="left"/>
        <w:textAlignment w:val="baseline"/>
        <w:rPr>
          <w:rFonts w:ascii="Times New Roman" w:eastAsia="宋体" w:hAnsi="Times New Roman"/>
          <w:lang w:eastAsia="zh-CN"/>
        </w:rPr>
      </w:pPr>
      <w:r w:rsidRPr="00EB3FE6">
        <w:rPr>
          <w:rFonts w:ascii="Times New Roman" w:eastAsia="宋体" w:hAnsi="Times New Roman" w:hint="eastAsia"/>
          <w:lang w:eastAsia="zh-CN"/>
        </w:rPr>
        <w:t>Besides</w:t>
      </w:r>
      <w:r w:rsidRPr="00EB3FE6">
        <w:rPr>
          <w:rFonts w:ascii="Times New Roman" w:eastAsia="宋体" w:hAnsi="Times New Roman"/>
          <w:lang w:eastAsia="zh-CN"/>
        </w:rPr>
        <w:t xml:space="preserve">, video frame from application layer </w:t>
      </w:r>
      <w:r>
        <w:rPr>
          <w:rFonts w:ascii="Times New Roman" w:eastAsia="宋体" w:hAnsi="Times New Roman"/>
          <w:lang w:eastAsia="zh-CN"/>
        </w:rPr>
        <w:t>is usually</w:t>
      </w:r>
      <w:r w:rsidRPr="00EB3FE6">
        <w:rPr>
          <w:rFonts w:ascii="Times New Roman" w:eastAsia="宋体" w:hAnsi="Times New Roman"/>
          <w:lang w:eastAsia="zh-CN"/>
        </w:rPr>
        <w:t xml:space="preserve"> divided into a lot of burst packets in access layer. If multiple UEs were to transmit video frame simultaneously, the PDCCH resource would be insufficient to bear such amount of DCI.</w:t>
      </w:r>
    </w:p>
    <w:p w14:paraId="3052D154" w14:textId="1DE42A3B" w:rsidR="00EB3FE6" w:rsidRPr="00EB3FE6" w:rsidRDefault="00EB3FE6" w:rsidP="00EB3FE6">
      <w:pPr>
        <w:overflowPunct w:val="0"/>
        <w:autoSpaceDE w:val="0"/>
        <w:autoSpaceDN w:val="0"/>
        <w:adjustRightInd w:val="0"/>
        <w:ind w:left="1273" w:hangingChars="634" w:hanging="1273"/>
        <w:jc w:val="left"/>
        <w:textAlignment w:val="baseline"/>
        <w:rPr>
          <w:rFonts w:ascii="Times New Roman" w:eastAsia="宋体" w:hAnsi="Times New Roman"/>
          <w:b/>
          <w:bCs/>
          <w:lang w:eastAsia="zh-CN"/>
        </w:rPr>
      </w:pPr>
      <w:r w:rsidRPr="00EB3FE6">
        <w:rPr>
          <w:rFonts w:ascii="Times New Roman" w:eastAsia="宋体" w:hAnsi="Times New Roman"/>
          <w:b/>
          <w:bCs/>
          <w:lang w:eastAsia="zh-CN"/>
        </w:rPr>
        <w:t xml:space="preserve">Observation </w:t>
      </w:r>
      <w:r>
        <w:rPr>
          <w:rFonts w:ascii="Times New Roman" w:eastAsia="宋体" w:hAnsi="Times New Roman"/>
          <w:b/>
          <w:bCs/>
          <w:lang w:eastAsia="zh-CN"/>
        </w:rPr>
        <w:t>2</w:t>
      </w:r>
      <w:r w:rsidRPr="00EB3FE6">
        <w:rPr>
          <w:rFonts w:ascii="Times New Roman" w:eastAsia="宋体" w:hAnsi="Times New Roman"/>
          <w:b/>
          <w:bCs/>
          <w:lang w:eastAsia="zh-CN"/>
        </w:rPr>
        <w:t>: Monitoring PDCCH for burst packets is also a challenge for UE power saving in XR.</w:t>
      </w:r>
    </w:p>
    <w:p w14:paraId="74353EDB" w14:textId="48C5907E" w:rsidR="00EB3FE6" w:rsidRPr="00EB3FE6" w:rsidRDefault="00EB3FE6" w:rsidP="00EB3FE6">
      <w:pPr>
        <w:spacing w:after="120"/>
        <w:rPr>
          <w:rFonts w:ascii="Times New Roman" w:eastAsia="宋体" w:hAnsi="Times New Roman"/>
          <w:lang w:eastAsia="zh-CN"/>
        </w:rPr>
      </w:pPr>
      <w:r w:rsidRPr="00EB3FE6">
        <w:rPr>
          <w:rFonts w:ascii="Times New Roman" w:eastAsia="宋体" w:hAnsi="Times New Roman"/>
          <w:lang w:eastAsia="zh-CN"/>
        </w:rPr>
        <w:t xml:space="preserve">Some energy saving approaches, such as DRX, can prolong the duration during which UE does not need to monitor PDCCH. But </w:t>
      </w:r>
      <w:r w:rsidR="002F20C1" w:rsidRPr="002F20C1">
        <w:rPr>
          <w:rFonts w:ascii="Times New Roman" w:eastAsia="宋体" w:hAnsi="Times New Roman"/>
          <w:lang w:eastAsia="zh-CN"/>
        </w:rPr>
        <w:t>from our perspective</w:t>
      </w:r>
      <w:r w:rsidR="002F20C1">
        <w:rPr>
          <w:rFonts w:ascii="Times New Roman" w:eastAsia="宋体" w:hAnsi="Times New Roman"/>
          <w:lang w:eastAsia="zh-CN"/>
        </w:rPr>
        <w:t xml:space="preserve">, </w:t>
      </w:r>
      <w:r w:rsidRPr="00EB3FE6">
        <w:rPr>
          <w:rFonts w:ascii="Times New Roman" w:eastAsia="宋体" w:hAnsi="Times New Roman"/>
          <w:lang w:eastAsia="zh-CN"/>
        </w:rPr>
        <w:t>it is suspicious whether relying solely on current power saving mechanism can fulfill the power saving objective</w:t>
      </w:r>
      <w:r w:rsidR="002F20C1">
        <w:rPr>
          <w:rFonts w:ascii="Times New Roman" w:eastAsia="宋体" w:hAnsi="Times New Roman"/>
          <w:lang w:eastAsia="zh-CN"/>
        </w:rPr>
        <w:t xml:space="preserve"> of XR</w:t>
      </w:r>
      <w:r w:rsidRPr="00EB3FE6">
        <w:rPr>
          <w:rFonts w:ascii="Times New Roman" w:eastAsia="宋体" w:hAnsi="Times New Roman"/>
          <w:lang w:eastAsia="zh-CN"/>
        </w:rPr>
        <w:t xml:space="preserve">. </w:t>
      </w:r>
      <w:r w:rsidRPr="00EB3FE6">
        <w:rPr>
          <w:rFonts w:ascii="Times New Roman" w:eastAsia="宋体" w:hAnsi="Times New Roman" w:hint="eastAsia"/>
          <w:lang w:eastAsia="zh-CN"/>
        </w:rPr>
        <w:t>T</w:t>
      </w:r>
      <w:r w:rsidRPr="00EB3FE6">
        <w:rPr>
          <w:rFonts w:ascii="Times New Roman" w:eastAsia="宋体" w:hAnsi="Times New Roman"/>
          <w:lang w:eastAsia="zh-CN"/>
        </w:rPr>
        <w:t xml:space="preserve">he main reason is </w:t>
      </w:r>
      <w:r w:rsidR="002F20C1">
        <w:rPr>
          <w:rFonts w:ascii="Times New Roman" w:eastAsia="宋体" w:hAnsi="Times New Roman"/>
          <w:lang w:eastAsia="zh-CN"/>
        </w:rPr>
        <w:t xml:space="preserve">due to </w:t>
      </w:r>
      <w:r w:rsidRPr="00EB3FE6">
        <w:rPr>
          <w:rFonts w:ascii="Times New Roman" w:eastAsia="宋体" w:hAnsi="Times New Roman"/>
          <w:lang w:eastAsia="zh-CN"/>
        </w:rPr>
        <w:t xml:space="preserve">the existence of the jitter in XR traffic flow and the relatively fixed on-off period in DRX. </w:t>
      </w:r>
    </w:p>
    <w:p w14:paraId="39B9525E" w14:textId="3BE187F7" w:rsidR="00EB3FE6" w:rsidRPr="00EB3FE6" w:rsidRDefault="00EB3FE6" w:rsidP="00EB3FE6">
      <w:pPr>
        <w:spacing w:after="120"/>
        <w:rPr>
          <w:rFonts w:ascii="Times New Roman" w:eastAsia="宋体" w:hAnsi="Times New Roman"/>
          <w:lang w:eastAsia="zh-CN"/>
        </w:rPr>
      </w:pPr>
      <w:r w:rsidRPr="00EB3FE6">
        <w:rPr>
          <w:rFonts w:ascii="Times New Roman" w:eastAsia="宋体" w:hAnsi="Times New Roman"/>
          <w:lang w:eastAsia="zh-CN"/>
        </w:rPr>
        <w:t xml:space="preserve">Although there are some </w:t>
      </w:r>
      <w:r w:rsidR="002F20C1">
        <w:rPr>
          <w:rFonts w:ascii="Times New Roman" w:eastAsia="宋体" w:hAnsi="Times New Roman"/>
          <w:lang w:eastAsia="zh-CN"/>
        </w:rPr>
        <w:t>on-going discussion</w:t>
      </w:r>
      <w:r w:rsidR="00D45933">
        <w:rPr>
          <w:rFonts w:ascii="Times New Roman" w:eastAsia="宋体" w:hAnsi="Times New Roman"/>
          <w:lang w:eastAsia="zh-CN"/>
        </w:rPr>
        <w:t>s</w:t>
      </w:r>
      <w:r w:rsidR="002F20C1">
        <w:rPr>
          <w:rFonts w:ascii="Times New Roman" w:eastAsia="宋体" w:hAnsi="Times New Roman"/>
          <w:lang w:eastAsia="zh-CN"/>
        </w:rPr>
        <w:t xml:space="preserve"> </w:t>
      </w:r>
      <w:r w:rsidRPr="00EB3FE6">
        <w:rPr>
          <w:rFonts w:ascii="Times New Roman" w:eastAsia="宋体" w:hAnsi="Times New Roman"/>
          <w:lang w:eastAsia="zh-CN"/>
        </w:rPr>
        <w:t xml:space="preserve">on the ability of dynamic modification on DRX parameters for the adaption of jitter, it is afraid that such dynamic modification will introduce extra overhead affecting system capacity and power saving, and </w:t>
      </w:r>
      <w:r w:rsidRPr="00EB3FE6">
        <w:rPr>
          <w:rFonts w:ascii="Times New Roman" w:eastAsia="宋体" w:hAnsi="Times New Roman" w:hint="eastAsia"/>
          <w:lang w:eastAsia="zh-CN"/>
        </w:rPr>
        <w:t>whether</w:t>
      </w:r>
      <w:r w:rsidRPr="00EB3FE6">
        <w:rPr>
          <w:rFonts w:ascii="Times New Roman" w:eastAsia="宋体" w:hAnsi="Times New Roman"/>
          <w:lang w:eastAsia="zh-CN"/>
        </w:rPr>
        <w:t xml:space="preserve"> </w:t>
      </w:r>
      <w:r w:rsidRPr="00EB3FE6">
        <w:rPr>
          <w:rFonts w:ascii="Times New Roman" w:eastAsia="宋体" w:hAnsi="Times New Roman" w:hint="eastAsia"/>
          <w:lang w:eastAsia="zh-CN"/>
        </w:rPr>
        <w:t>it</w:t>
      </w:r>
      <w:r w:rsidRPr="00EB3FE6">
        <w:rPr>
          <w:rFonts w:ascii="Times New Roman" w:eastAsia="宋体" w:hAnsi="Times New Roman"/>
          <w:lang w:eastAsia="zh-CN"/>
        </w:rPr>
        <w:t xml:space="preserve"> </w:t>
      </w:r>
      <w:r w:rsidRPr="00EB3FE6">
        <w:rPr>
          <w:rFonts w:ascii="Times New Roman" w:eastAsia="宋体" w:hAnsi="Times New Roman" w:hint="eastAsia"/>
          <w:lang w:eastAsia="zh-CN"/>
        </w:rPr>
        <w:t>would</w:t>
      </w:r>
      <w:r w:rsidRPr="00EB3FE6">
        <w:rPr>
          <w:rFonts w:ascii="Times New Roman" w:eastAsia="宋体" w:hAnsi="Times New Roman"/>
          <w:lang w:eastAsia="zh-CN"/>
        </w:rPr>
        <w:t xml:space="preserve"> be too frequent for gNB to modify DRX parameters since jitter is not predictable.</w:t>
      </w:r>
    </w:p>
    <w:p w14:paraId="1599AEE7" w14:textId="01C6B9B4" w:rsidR="00EB3FE6" w:rsidRPr="00EB3FE6" w:rsidRDefault="00EB3FE6" w:rsidP="00EB3FE6">
      <w:pPr>
        <w:overflowPunct w:val="0"/>
        <w:autoSpaceDE w:val="0"/>
        <w:autoSpaceDN w:val="0"/>
        <w:adjustRightInd w:val="0"/>
        <w:ind w:left="1273" w:hangingChars="634" w:hanging="1273"/>
        <w:jc w:val="left"/>
        <w:textAlignment w:val="baseline"/>
        <w:rPr>
          <w:rFonts w:ascii="Times New Roman" w:eastAsia="宋体" w:hAnsi="Times New Roman"/>
          <w:b/>
          <w:bCs/>
          <w:lang w:eastAsia="zh-CN"/>
        </w:rPr>
      </w:pPr>
      <w:bookmarkStart w:id="4" w:name="_Hlk115447660"/>
      <w:r w:rsidRPr="00EB3FE6">
        <w:rPr>
          <w:rFonts w:ascii="Times New Roman" w:eastAsia="宋体" w:hAnsi="Times New Roman"/>
          <w:b/>
          <w:bCs/>
          <w:lang w:eastAsia="zh-CN"/>
        </w:rPr>
        <w:t xml:space="preserve">Observation </w:t>
      </w:r>
      <w:r>
        <w:rPr>
          <w:rFonts w:ascii="Times New Roman" w:eastAsia="宋体" w:hAnsi="Times New Roman"/>
          <w:b/>
          <w:bCs/>
          <w:lang w:eastAsia="zh-CN"/>
        </w:rPr>
        <w:t>3</w:t>
      </w:r>
      <w:r w:rsidRPr="00EB3FE6">
        <w:rPr>
          <w:rFonts w:ascii="Times New Roman" w:eastAsia="宋体" w:hAnsi="Times New Roman"/>
          <w:b/>
          <w:bCs/>
          <w:lang w:eastAsia="zh-CN"/>
        </w:rPr>
        <w:t xml:space="preserve">: Power saving mechanism with fixed on-off period may not </w:t>
      </w:r>
      <w:r w:rsidR="001E3086" w:rsidRPr="001E3086">
        <w:rPr>
          <w:rFonts w:ascii="Times New Roman" w:eastAsia="宋体" w:hAnsi="Times New Roman"/>
          <w:b/>
          <w:bCs/>
          <w:lang w:eastAsia="zh-CN"/>
        </w:rPr>
        <w:t xml:space="preserve">align with </w:t>
      </w:r>
      <w:r w:rsidR="001E3086">
        <w:rPr>
          <w:rFonts w:ascii="Times New Roman" w:eastAsia="宋体" w:hAnsi="Times New Roman"/>
          <w:b/>
          <w:bCs/>
          <w:lang w:eastAsia="zh-CN"/>
        </w:rPr>
        <w:t xml:space="preserve">the </w:t>
      </w:r>
      <w:r w:rsidRPr="00EB3FE6">
        <w:rPr>
          <w:rFonts w:ascii="Times New Roman" w:eastAsia="宋体" w:hAnsi="Times New Roman"/>
          <w:b/>
          <w:bCs/>
          <w:lang w:eastAsia="zh-CN"/>
        </w:rPr>
        <w:t xml:space="preserve">unpredictable jitter of XR traffic flow and introduce extra overhead. </w:t>
      </w:r>
    </w:p>
    <w:bookmarkEnd w:id="4"/>
    <w:p w14:paraId="43D783B9" w14:textId="77777777" w:rsidR="00EB3FE6" w:rsidRPr="00EB3FE6" w:rsidRDefault="00EB3FE6" w:rsidP="00EB3FE6">
      <w:pPr>
        <w:spacing w:after="120"/>
        <w:rPr>
          <w:rFonts w:ascii="Times New Roman" w:eastAsia="宋体" w:hAnsi="Times New Roman"/>
          <w:lang w:eastAsia="zh-CN"/>
        </w:rPr>
      </w:pPr>
      <w:r w:rsidRPr="00EB3FE6">
        <w:rPr>
          <w:rFonts w:ascii="Times New Roman" w:eastAsia="宋体" w:hAnsi="Times New Roman" w:hint="eastAsia"/>
          <w:lang w:eastAsia="zh-CN"/>
        </w:rPr>
        <w:t>A</w:t>
      </w:r>
      <w:r w:rsidRPr="00EB3FE6">
        <w:rPr>
          <w:rFonts w:ascii="Times New Roman" w:eastAsia="宋体" w:hAnsi="Times New Roman"/>
          <w:lang w:eastAsia="zh-CN"/>
        </w:rPr>
        <w:t xml:space="preserve">nother noteworthy issue is that it is generally assumed that the frame rate of XR service (VR, AR or cloud gaming, etc.) is at least 60 frame per second, which also means the frame arrival interval is less than 16.7ms. One implicit information is that if the RAN is not overloaded, the maximum scheduling interval is also less than16.7ms. And 16.7ms </w:t>
      </w:r>
      <w:r w:rsidRPr="00EB3FE6">
        <w:rPr>
          <w:rFonts w:ascii="Times New Roman" w:eastAsia="宋体" w:hAnsi="Times New Roman" w:hint="eastAsia"/>
          <w:lang w:eastAsia="zh-CN"/>
        </w:rPr>
        <w:t>is</w:t>
      </w:r>
      <w:r w:rsidRPr="00EB3FE6">
        <w:rPr>
          <w:rFonts w:ascii="Times New Roman" w:eastAsia="宋体" w:hAnsi="Times New Roman"/>
          <w:lang w:eastAsia="zh-CN"/>
        </w:rPr>
        <w:t xml:space="preserve"> </w:t>
      </w:r>
      <w:r w:rsidRPr="00EB3FE6">
        <w:rPr>
          <w:rFonts w:ascii="Times New Roman" w:eastAsia="宋体" w:hAnsi="Times New Roman" w:hint="eastAsia"/>
          <w:lang w:eastAsia="zh-CN"/>
        </w:rPr>
        <w:t>about</w:t>
      </w:r>
      <w:r w:rsidRPr="00EB3FE6">
        <w:rPr>
          <w:rFonts w:ascii="Times New Roman" w:eastAsia="宋体" w:hAnsi="Times New Roman"/>
          <w:lang w:eastAsia="zh-CN"/>
        </w:rPr>
        <w:t xml:space="preserve"> </w:t>
      </w:r>
      <w:r w:rsidRPr="00EB3FE6">
        <w:rPr>
          <w:rFonts w:ascii="Times New Roman" w:eastAsia="宋体" w:hAnsi="Times New Roman" w:hint="eastAsia"/>
          <w:lang w:eastAsia="zh-CN"/>
        </w:rPr>
        <w:t>the</w:t>
      </w:r>
      <w:r w:rsidRPr="00EB3FE6">
        <w:rPr>
          <w:rFonts w:ascii="Times New Roman" w:eastAsia="宋体" w:hAnsi="Times New Roman"/>
          <w:lang w:eastAsia="zh-CN"/>
        </w:rPr>
        <w:t xml:space="preserve"> </w:t>
      </w:r>
      <w:r w:rsidRPr="00EB3FE6">
        <w:rPr>
          <w:rFonts w:ascii="Times New Roman" w:eastAsia="宋体" w:hAnsi="Times New Roman" w:hint="eastAsia"/>
          <w:lang w:eastAsia="zh-CN"/>
        </w:rPr>
        <w:t>same</w:t>
      </w:r>
      <w:r w:rsidRPr="00EB3FE6">
        <w:rPr>
          <w:rFonts w:ascii="Times New Roman" w:eastAsia="宋体" w:hAnsi="Times New Roman"/>
          <w:lang w:eastAsia="zh-CN"/>
        </w:rPr>
        <w:t xml:space="preserve"> order of magnitude of </w:t>
      </w:r>
      <w:r w:rsidRPr="00EB3FE6">
        <w:rPr>
          <w:rFonts w:ascii="Times New Roman" w:eastAsia="宋体" w:hAnsi="Times New Roman" w:hint="eastAsia"/>
          <w:lang w:eastAsia="zh-CN"/>
        </w:rPr>
        <w:t>S</w:t>
      </w:r>
      <w:r w:rsidRPr="00EB3FE6">
        <w:rPr>
          <w:rFonts w:ascii="Times New Roman" w:eastAsia="宋体" w:hAnsi="Times New Roman"/>
          <w:lang w:eastAsia="zh-CN"/>
        </w:rPr>
        <w:t xml:space="preserve">R period in PUCCH </w:t>
      </w:r>
      <w:r w:rsidRPr="00EB3FE6">
        <w:rPr>
          <w:rFonts w:ascii="Times New Roman" w:eastAsia="宋体" w:hAnsi="Times New Roman" w:hint="eastAsia"/>
          <w:lang w:eastAsia="zh-CN"/>
        </w:rPr>
        <w:t>generally</w:t>
      </w:r>
      <w:r w:rsidRPr="00EB3FE6">
        <w:rPr>
          <w:rFonts w:ascii="Times New Roman" w:eastAsia="宋体" w:hAnsi="Times New Roman"/>
          <w:lang w:eastAsia="zh-CN"/>
        </w:rPr>
        <w:t xml:space="preserve"> </w:t>
      </w:r>
      <w:r w:rsidRPr="00EB3FE6">
        <w:rPr>
          <w:rFonts w:ascii="Times New Roman" w:eastAsia="宋体" w:hAnsi="Times New Roman" w:hint="eastAsia"/>
          <w:lang w:eastAsia="zh-CN"/>
        </w:rPr>
        <w:t>configured</w:t>
      </w:r>
      <w:r w:rsidRPr="00EB3FE6">
        <w:rPr>
          <w:rFonts w:ascii="Times New Roman" w:eastAsia="宋体" w:hAnsi="Times New Roman"/>
          <w:lang w:eastAsia="zh-CN"/>
        </w:rPr>
        <w:t xml:space="preserve">. </w:t>
      </w:r>
    </w:p>
    <w:p w14:paraId="3DE525B3" w14:textId="4FCDA921" w:rsidR="00EB3FE6" w:rsidRDefault="00EB3FE6" w:rsidP="00EB3FE6">
      <w:pPr>
        <w:spacing w:after="120"/>
        <w:rPr>
          <w:rFonts w:cs="Arial"/>
          <w:bCs/>
          <w:lang w:val="en-US" w:eastAsia="zh-CN"/>
        </w:rPr>
      </w:pPr>
      <w:r>
        <w:rPr>
          <w:rFonts w:cs="Arial"/>
          <w:bCs/>
          <w:lang w:val="en-US" w:eastAsia="zh-CN"/>
        </w:rPr>
        <w:object w:dxaOrig="13351" w:dyaOrig="5320" w14:anchorId="183F2C45">
          <v:shape id="_x0000_i1026" type="#_x0000_t75" style="width:477.4pt;height:190.5pt" o:ole="">
            <v:imagedata r:id="rId10" o:title=""/>
          </v:shape>
          <o:OLEObject Type="Embed" ProgID="Visio.Drawing.15" ShapeID="_x0000_i1026" DrawAspect="Content" ObjectID="_1726060489" r:id="rId11"/>
        </w:object>
      </w:r>
    </w:p>
    <w:p w14:paraId="6FC5F0D8" w14:textId="23D10AAE" w:rsidR="00D45933" w:rsidRPr="00040E52" w:rsidRDefault="00D45933" w:rsidP="00D45933">
      <w:pPr>
        <w:overflowPunct w:val="0"/>
        <w:autoSpaceDE w:val="0"/>
        <w:autoSpaceDN w:val="0"/>
        <w:adjustRightInd w:val="0"/>
        <w:jc w:val="center"/>
        <w:textAlignment w:val="baseline"/>
        <w:rPr>
          <w:rFonts w:ascii="Times New Roman" w:eastAsia="宋体" w:hAnsi="Times New Roman"/>
          <w:b/>
          <w:bCs/>
          <w:lang w:eastAsia="zh-CN"/>
        </w:rPr>
      </w:pPr>
      <w:r w:rsidRPr="00040E52">
        <w:rPr>
          <w:rFonts w:ascii="Times New Roman" w:eastAsia="宋体" w:hAnsi="Times New Roman" w:hint="eastAsia"/>
          <w:b/>
          <w:bCs/>
          <w:lang w:eastAsia="zh-CN"/>
        </w:rPr>
        <w:t>F</w:t>
      </w:r>
      <w:r w:rsidRPr="00040E52">
        <w:rPr>
          <w:rFonts w:ascii="Times New Roman" w:eastAsia="宋体" w:hAnsi="Times New Roman"/>
          <w:b/>
          <w:bCs/>
          <w:lang w:eastAsia="zh-CN"/>
        </w:rPr>
        <w:t xml:space="preserve">igure </w:t>
      </w:r>
      <w:r>
        <w:rPr>
          <w:rFonts w:ascii="Times New Roman" w:eastAsia="宋体" w:hAnsi="Times New Roman"/>
          <w:b/>
          <w:bCs/>
          <w:lang w:eastAsia="zh-CN"/>
        </w:rPr>
        <w:t>2</w:t>
      </w:r>
      <w:r w:rsidRPr="00040E52">
        <w:rPr>
          <w:rFonts w:ascii="Times New Roman" w:eastAsia="宋体" w:hAnsi="Times New Roman"/>
          <w:b/>
          <w:bCs/>
          <w:lang w:eastAsia="zh-CN"/>
        </w:rPr>
        <w:t xml:space="preserve"> </w:t>
      </w:r>
      <w:r w:rsidR="00F7379E">
        <w:rPr>
          <w:rFonts w:ascii="Times New Roman" w:eastAsia="宋体" w:hAnsi="Times New Roman"/>
          <w:b/>
          <w:bCs/>
          <w:lang w:eastAsia="zh-CN"/>
        </w:rPr>
        <w:t>DCI transmission in PDSCH</w:t>
      </w:r>
    </w:p>
    <w:p w14:paraId="1AE42789" w14:textId="77777777" w:rsidR="00EB3FE6" w:rsidRPr="00EB3FE6" w:rsidRDefault="00EB3FE6" w:rsidP="00EB3FE6">
      <w:pPr>
        <w:spacing w:after="120"/>
        <w:rPr>
          <w:rFonts w:ascii="Times New Roman" w:eastAsia="宋体" w:hAnsi="Times New Roman"/>
          <w:lang w:eastAsia="zh-CN"/>
        </w:rPr>
      </w:pPr>
      <w:r w:rsidRPr="00EB3FE6">
        <w:rPr>
          <w:rFonts w:ascii="Times New Roman" w:eastAsia="宋体" w:hAnsi="Times New Roman" w:hint="eastAsia"/>
          <w:lang w:eastAsia="zh-CN"/>
        </w:rPr>
        <w:t>Supposing</w:t>
      </w:r>
      <w:r w:rsidRPr="00EB3FE6">
        <w:rPr>
          <w:rFonts w:ascii="Times New Roman" w:eastAsia="宋体" w:hAnsi="Times New Roman"/>
          <w:lang w:eastAsia="zh-CN"/>
        </w:rPr>
        <w:t xml:space="preserve"> </w:t>
      </w:r>
      <w:r w:rsidRPr="00EB3FE6">
        <w:rPr>
          <w:rFonts w:ascii="Times New Roman" w:eastAsia="宋体" w:hAnsi="Times New Roman" w:hint="eastAsia"/>
          <w:lang w:eastAsia="zh-CN"/>
        </w:rPr>
        <w:t>it</w:t>
      </w:r>
      <w:r w:rsidRPr="00EB3FE6">
        <w:rPr>
          <w:rFonts w:ascii="Times New Roman" w:eastAsia="宋体" w:hAnsi="Times New Roman"/>
          <w:lang w:eastAsia="zh-CN"/>
        </w:rPr>
        <w:t xml:space="preserve"> </w:t>
      </w:r>
      <w:r w:rsidRPr="00EB3FE6">
        <w:rPr>
          <w:rFonts w:ascii="Times New Roman" w:eastAsia="宋体" w:hAnsi="Times New Roman" w:hint="eastAsia"/>
          <w:lang w:eastAsia="zh-CN"/>
        </w:rPr>
        <w:t>is</w:t>
      </w:r>
      <w:r w:rsidRPr="00EB3FE6">
        <w:rPr>
          <w:rFonts w:ascii="Times New Roman" w:eastAsia="宋体" w:hAnsi="Times New Roman"/>
          <w:lang w:eastAsia="zh-CN"/>
        </w:rPr>
        <w:t xml:space="preserve"> a</w:t>
      </w:r>
      <w:r w:rsidRPr="00EB3FE6">
        <w:rPr>
          <w:rFonts w:ascii="Times New Roman" w:eastAsia="宋体" w:hAnsi="Times New Roman" w:hint="eastAsia"/>
          <w:lang w:eastAsia="zh-CN"/>
        </w:rPr>
        <w:t>llowed</w:t>
      </w:r>
      <w:r w:rsidRPr="00EB3FE6">
        <w:rPr>
          <w:rFonts w:ascii="Times New Roman" w:eastAsia="宋体" w:hAnsi="Times New Roman"/>
          <w:lang w:eastAsia="zh-CN"/>
        </w:rPr>
        <w:t xml:space="preserve"> </w:t>
      </w:r>
      <w:r w:rsidRPr="00EB3FE6">
        <w:rPr>
          <w:rFonts w:ascii="Times New Roman" w:eastAsia="宋体" w:hAnsi="Times New Roman" w:hint="eastAsia"/>
          <w:lang w:eastAsia="zh-CN"/>
        </w:rPr>
        <w:t>to</w:t>
      </w:r>
      <w:r w:rsidRPr="00EB3FE6">
        <w:rPr>
          <w:rFonts w:ascii="Times New Roman" w:eastAsia="宋体" w:hAnsi="Times New Roman"/>
          <w:lang w:eastAsia="zh-CN"/>
        </w:rPr>
        <w:t xml:space="preserve"> transfer DCI in PDSCH transmission block which will be transferred less than every 16.7ms, the UE can be configured with a timing sequence that has less PDCCH monitor occasion and period, by which would be beneficial for XR specific power saving.</w:t>
      </w:r>
    </w:p>
    <w:p w14:paraId="5AF9D864" w14:textId="2E4EDC8F" w:rsidR="00EB3FE6" w:rsidRPr="00EB3FE6" w:rsidRDefault="00EB3FE6" w:rsidP="00EB3FE6">
      <w:pPr>
        <w:overflowPunct w:val="0"/>
        <w:autoSpaceDE w:val="0"/>
        <w:autoSpaceDN w:val="0"/>
        <w:adjustRightInd w:val="0"/>
        <w:ind w:left="992" w:hangingChars="494" w:hanging="992"/>
        <w:jc w:val="left"/>
        <w:textAlignment w:val="baseline"/>
        <w:rPr>
          <w:rFonts w:ascii="Times New Roman" w:eastAsia="宋体" w:hAnsi="Times New Roman"/>
          <w:b/>
          <w:bCs/>
          <w:lang w:eastAsia="zh-CN"/>
        </w:rPr>
      </w:pPr>
      <w:r w:rsidRPr="00EB3FE6">
        <w:rPr>
          <w:rFonts w:ascii="Times New Roman" w:eastAsia="宋体" w:hAnsi="Times New Roman" w:hint="eastAsia"/>
          <w:b/>
          <w:bCs/>
          <w:lang w:eastAsia="zh-CN"/>
        </w:rPr>
        <w:t>P</w:t>
      </w:r>
      <w:r w:rsidRPr="00EB3FE6">
        <w:rPr>
          <w:rFonts w:ascii="Times New Roman" w:eastAsia="宋体" w:hAnsi="Times New Roman"/>
          <w:b/>
          <w:bCs/>
          <w:lang w:eastAsia="zh-CN"/>
        </w:rPr>
        <w:t xml:space="preserve">roposal </w:t>
      </w:r>
      <w:r>
        <w:rPr>
          <w:rFonts w:ascii="Times New Roman" w:eastAsia="宋体" w:hAnsi="Times New Roman"/>
          <w:b/>
          <w:bCs/>
          <w:lang w:eastAsia="zh-CN"/>
        </w:rPr>
        <w:t>2</w:t>
      </w:r>
      <w:r w:rsidRPr="00EB3FE6">
        <w:rPr>
          <w:rFonts w:ascii="Times New Roman" w:eastAsia="宋体" w:hAnsi="Times New Roman"/>
          <w:b/>
          <w:bCs/>
          <w:lang w:eastAsia="zh-CN"/>
        </w:rPr>
        <w:t>: RAN2 is kindly asked to discuss whether to introduce new MAC CE in PDSCH for DCI to reduce power consumption caused by PDCCH monitoring.</w:t>
      </w:r>
    </w:p>
    <w:bookmarkEnd w:id="2"/>
    <w:p w14:paraId="66432442" w14:textId="77777777" w:rsidR="00CD4C7B" w:rsidRPr="001625D3" w:rsidRDefault="00315925" w:rsidP="002C2AF9">
      <w:pPr>
        <w:pStyle w:val="1"/>
      </w:pPr>
      <w:r w:rsidRPr="001625D3">
        <w:rPr>
          <w:lang w:eastAsia="zh-CN"/>
        </w:rPr>
        <w:t>Conclusions</w:t>
      </w:r>
    </w:p>
    <w:p w14:paraId="4E3535EC" w14:textId="3AAC6628" w:rsidR="00793E83"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D45933">
        <w:rPr>
          <w:rFonts w:ascii="Times New Roman" w:hAnsi="Times New Roman"/>
          <w:sz w:val="22"/>
          <w:szCs w:val="22"/>
          <w:lang w:eastAsia="zh-CN"/>
        </w:rPr>
        <w:t>non-DRX enhancements</w:t>
      </w:r>
      <w:r w:rsidR="006A4CB0">
        <w:rPr>
          <w:rFonts w:ascii="Times New Roman" w:hAnsi="Times New Roman"/>
          <w:sz w:val="22"/>
          <w:szCs w:val="22"/>
          <w:lang w:eastAsia="zh-CN"/>
        </w:rPr>
        <w:t xml:space="preserve"> for</w:t>
      </w:r>
      <w:r w:rsidR="00D65B87">
        <w:rPr>
          <w:rFonts w:ascii="Times New Roman" w:hAnsi="Times New Roman"/>
          <w:sz w:val="22"/>
          <w:szCs w:val="22"/>
          <w:lang w:eastAsia="zh-CN"/>
        </w:rPr>
        <w:t xml:space="preserve"> XR-specific power saving</w:t>
      </w:r>
      <w:r w:rsidR="00793E83">
        <w:rPr>
          <w:rFonts w:ascii="Times New Roman" w:hAnsi="Times New Roman" w:hint="eastAsia"/>
          <w:sz w:val="22"/>
          <w:szCs w:val="22"/>
          <w:lang w:eastAsia="zh-CN"/>
        </w:rPr>
        <w:t>.</w:t>
      </w:r>
      <w:r w:rsidR="00793E83">
        <w:rPr>
          <w:rFonts w:ascii="Times New Roman" w:hAnsi="Times New Roman"/>
          <w:sz w:val="22"/>
          <w:szCs w:val="22"/>
          <w:lang w:eastAsia="zh-CN"/>
        </w:rPr>
        <w:t xml:space="preserve"> Following</w:t>
      </w:r>
      <w:r w:rsidR="00D45933">
        <w:rPr>
          <w:rFonts w:ascii="Times New Roman" w:hAnsi="Times New Roman"/>
          <w:sz w:val="22"/>
          <w:szCs w:val="22"/>
          <w:lang w:eastAsia="zh-CN"/>
        </w:rPr>
        <w:t xml:space="preserve">s are </w:t>
      </w:r>
      <w:r w:rsidR="00793E83">
        <w:rPr>
          <w:rFonts w:ascii="Times New Roman" w:hAnsi="Times New Roman"/>
          <w:sz w:val="22"/>
          <w:szCs w:val="22"/>
          <w:lang w:eastAsia="zh-CN"/>
        </w:rPr>
        <w:t xml:space="preserve">our </w:t>
      </w:r>
      <w:r w:rsidR="00D45933">
        <w:rPr>
          <w:rFonts w:ascii="Times New Roman" w:hAnsi="Times New Roman"/>
          <w:sz w:val="22"/>
          <w:szCs w:val="22"/>
          <w:lang w:eastAsia="zh-CN"/>
        </w:rPr>
        <w:t xml:space="preserve">observations and </w:t>
      </w:r>
      <w:r w:rsidR="00793E83">
        <w:rPr>
          <w:rFonts w:ascii="Times New Roman" w:hAnsi="Times New Roman"/>
          <w:sz w:val="22"/>
          <w:szCs w:val="22"/>
          <w:lang w:eastAsia="zh-CN"/>
        </w:rPr>
        <w:t>proposals.</w:t>
      </w:r>
    </w:p>
    <w:p w14:paraId="60771395" w14:textId="77777777" w:rsidR="00D45933" w:rsidRDefault="00D45933" w:rsidP="00D45933">
      <w:pPr>
        <w:tabs>
          <w:tab w:val="left" w:pos="1276"/>
        </w:tabs>
        <w:overflowPunct w:val="0"/>
        <w:autoSpaceDE w:val="0"/>
        <w:autoSpaceDN w:val="0"/>
        <w:adjustRightInd w:val="0"/>
        <w:ind w:left="1273" w:hangingChars="634" w:hanging="1273"/>
        <w:jc w:val="left"/>
        <w:textAlignment w:val="baseline"/>
      </w:pPr>
      <w:r w:rsidRPr="002A7DE0">
        <w:rPr>
          <w:rFonts w:ascii="Times New Roman" w:eastAsia="宋体" w:hAnsi="Times New Roman" w:hint="eastAsia"/>
          <w:b/>
          <w:bCs/>
          <w:lang w:eastAsia="zh-CN"/>
        </w:rPr>
        <w:t>O</w:t>
      </w:r>
      <w:r w:rsidRPr="002A7DE0">
        <w:rPr>
          <w:rFonts w:ascii="Times New Roman" w:eastAsia="宋体" w:hAnsi="Times New Roman"/>
          <w:b/>
          <w:bCs/>
          <w:lang w:eastAsia="zh-CN"/>
        </w:rPr>
        <w:t>bservation 1: Due to the non-integer of XR traffic periodicity, even C-DRX enhancement is applied, there can be mis-alignment between (multiple)C-DRX cycle and XR traffic due to SFN wrap-around.</w:t>
      </w:r>
    </w:p>
    <w:p w14:paraId="3A71AF71" w14:textId="77777777" w:rsidR="001E3086" w:rsidRDefault="001E3086" w:rsidP="001E3086">
      <w:pPr>
        <w:overflowPunct w:val="0"/>
        <w:autoSpaceDE w:val="0"/>
        <w:autoSpaceDN w:val="0"/>
        <w:adjustRightInd w:val="0"/>
        <w:ind w:left="992" w:hangingChars="494" w:hanging="992"/>
        <w:jc w:val="left"/>
        <w:textAlignment w:val="baseline"/>
        <w:rPr>
          <w:rFonts w:ascii="Times New Roman" w:eastAsia="宋体" w:hAnsi="Times New Roman"/>
          <w:b/>
          <w:bCs/>
          <w:lang w:eastAsia="zh-CN"/>
        </w:rPr>
      </w:pPr>
      <w:r w:rsidRPr="00EB3FE6">
        <w:rPr>
          <w:rFonts w:ascii="Times New Roman" w:eastAsia="宋体" w:hAnsi="Times New Roman" w:hint="eastAsia"/>
          <w:b/>
          <w:bCs/>
          <w:lang w:eastAsia="zh-CN"/>
        </w:rPr>
        <w:t>P</w:t>
      </w:r>
      <w:r w:rsidRPr="00EB3FE6">
        <w:rPr>
          <w:rFonts w:ascii="Times New Roman" w:eastAsia="宋体" w:hAnsi="Times New Roman"/>
          <w:b/>
          <w:bCs/>
          <w:lang w:eastAsia="zh-CN"/>
        </w:rPr>
        <w:t xml:space="preserve">roposal 1: Rel-16 solution to solve mis-alignment between CG periodicity and TSN periodicity, can be </w:t>
      </w:r>
      <w:r>
        <w:rPr>
          <w:rFonts w:ascii="Times New Roman" w:eastAsia="宋体" w:hAnsi="Times New Roman"/>
          <w:b/>
          <w:bCs/>
          <w:lang w:eastAsia="zh-CN"/>
        </w:rPr>
        <w:t>taken as baseline</w:t>
      </w:r>
      <w:r w:rsidRPr="00EB3FE6">
        <w:rPr>
          <w:rFonts w:ascii="Times New Roman" w:eastAsia="宋体" w:hAnsi="Times New Roman"/>
          <w:b/>
          <w:bCs/>
          <w:lang w:eastAsia="zh-CN"/>
        </w:rPr>
        <w:t xml:space="preserve"> </w:t>
      </w:r>
      <w:r w:rsidRPr="00EB3FE6">
        <w:rPr>
          <w:rFonts w:ascii="Times New Roman" w:eastAsia="宋体" w:hAnsi="Times New Roman" w:hint="eastAsia"/>
          <w:b/>
          <w:bCs/>
          <w:lang w:eastAsia="zh-CN"/>
        </w:rPr>
        <w:t>for XR</w:t>
      </w:r>
      <w:r w:rsidRPr="00EB3FE6">
        <w:rPr>
          <w:rFonts w:ascii="Times New Roman" w:eastAsia="宋体" w:hAnsi="Times New Roman"/>
          <w:b/>
          <w:bCs/>
          <w:lang w:eastAsia="zh-CN"/>
        </w:rPr>
        <w:t xml:space="preserve"> </w:t>
      </w:r>
      <w:r w:rsidRPr="00EB3FE6">
        <w:rPr>
          <w:rFonts w:ascii="Times New Roman" w:eastAsia="宋体" w:hAnsi="Times New Roman" w:hint="eastAsia"/>
          <w:b/>
          <w:bCs/>
          <w:lang w:eastAsia="zh-CN"/>
        </w:rPr>
        <w:t>SFN</w:t>
      </w:r>
      <w:r w:rsidRPr="00EB3FE6">
        <w:rPr>
          <w:rFonts w:ascii="Times New Roman" w:eastAsia="宋体" w:hAnsi="Times New Roman"/>
          <w:b/>
          <w:bCs/>
          <w:lang w:eastAsia="zh-CN"/>
        </w:rPr>
        <w:t xml:space="preserve"> </w:t>
      </w:r>
      <w:r w:rsidRPr="00EB3FE6">
        <w:rPr>
          <w:rFonts w:ascii="Times New Roman" w:eastAsia="宋体" w:hAnsi="Times New Roman" w:hint="eastAsia"/>
          <w:b/>
          <w:bCs/>
          <w:lang w:eastAsia="zh-CN"/>
        </w:rPr>
        <w:t>wrap</w:t>
      </w:r>
      <w:r w:rsidRPr="00EB3FE6">
        <w:rPr>
          <w:rFonts w:ascii="Times New Roman" w:eastAsia="宋体" w:hAnsi="Times New Roman"/>
          <w:b/>
          <w:bCs/>
          <w:lang w:eastAsia="zh-CN"/>
        </w:rPr>
        <w:t xml:space="preserve"> </w:t>
      </w:r>
      <w:r w:rsidRPr="00EB3FE6">
        <w:rPr>
          <w:rFonts w:ascii="Times New Roman" w:eastAsia="宋体" w:hAnsi="Times New Roman" w:hint="eastAsia"/>
          <w:b/>
          <w:bCs/>
          <w:lang w:eastAsia="zh-CN"/>
        </w:rPr>
        <w:t>around</w:t>
      </w:r>
      <w:r w:rsidRPr="00EB3FE6">
        <w:rPr>
          <w:rFonts w:ascii="Times New Roman" w:eastAsia="宋体" w:hAnsi="Times New Roman"/>
          <w:b/>
          <w:bCs/>
          <w:lang w:eastAsia="zh-CN"/>
        </w:rPr>
        <w:t xml:space="preserve"> </w:t>
      </w:r>
      <w:r w:rsidRPr="00EB3FE6">
        <w:rPr>
          <w:rFonts w:ascii="Times New Roman" w:eastAsia="宋体" w:hAnsi="Times New Roman" w:hint="eastAsia"/>
          <w:b/>
          <w:bCs/>
          <w:lang w:eastAsia="zh-CN"/>
        </w:rPr>
        <w:t>issue</w:t>
      </w:r>
      <w:r w:rsidRPr="00EB3FE6">
        <w:rPr>
          <w:rFonts w:ascii="Times New Roman" w:eastAsia="宋体" w:hAnsi="Times New Roman"/>
          <w:b/>
          <w:bCs/>
          <w:lang w:eastAsia="zh-CN"/>
        </w:rPr>
        <w:t>.</w:t>
      </w:r>
    </w:p>
    <w:p w14:paraId="383DC1D4" w14:textId="77777777" w:rsidR="00D45933" w:rsidRPr="00EB3FE6" w:rsidRDefault="00D45933" w:rsidP="00D45933">
      <w:pPr>
        <w:overflowPunct w:val="0"/>
        <w:autoSpaceDE w:val="0"/>
        <w:autoSpaceDN w:val="0"/>
        <w:adjustRightInd w:val="0"/>
        <w:ind w:left="1273" w:hangingChars="634" w:hanging="1273"/>
        <w:jc w:val="left"/>
        <w:textAlignment w:val="baseline"/>
        <w:rPr>
          <w:rFonts w:ascii="Times New Roman" w:eastAsia="宋体" w:hAnsi="Times New Roman"/>
          <w:b/>
          <w:bCs/>
          <w:lang w:eastAsia="zh-CN"/>
        </w:rPr>
      </w:pPr>
      <w:r w:rsidRPr="00EB3FE6">
        <w:rPr>
          <w:rFonts w:ascii="Times New Roman" w:eastAsia="宋体" w:hAnsi="Times New Roman"/>
          <w:b/>
          <w:bCs/>
          <w:lang w:eastAsia="zh-CN"/>
        </w:rPr>
        <w:t xml:space="preserve">Observation </w:t>
      </w:r>
      <w:r>
        <w:rPr>
          <w:rFonts w:ascii="Times New Roman" w:eastAsia="宋体" w:hAnsi="Times New Roman"/>
          <w:b/>
          <w:bCs/>
          <w:lang w:eastAsia="zh-CN"/>
        </w:rPr>
        <w:t>2</w:t>
      </w:r>
      <w:r w:rsidRPr="00EB3FE6">
        <w:rPr>
          <w:rFonts w:ascii="Times New Roman" w:eastAsia="宋体" w:hAnsi="Times New Roman"/>
          <w:b/>
          <w:bCs/>
          <w:lang w:eastAsia="zh-CN"/>
        </w:rPr>
        <w:t>: Monitoring PDCCH for burst packets is also a challenge for UE power saving in XR.</w:t>
      </w:r>
    </w:p>
    <w:p w14:paraId="6522FC40" w14:textId="77777777" w:rsidR="001E3086" w:rsidRPr="00EB3FE6" w:rsidRDefault="001E3086" w:rsidP="001E3086">
      <w:pPr>
        <w:overflowPunct w:val="0"/>
        <w:autoSpaceDE w:val="0"/>
        <w:autoSpaceDN w:val="0"/>
        <w:adjustRightInd w:val="0"/>
        <w:ind w:left="1273" w:hangingChars="634" w:hanging="1273"/>
        <w:jc w:val="left"/>
        <w:textAlignment w:val="baseline"/>
        <w:rPr>
          <w:rFonts w:ascii="Times New Roman" w:eastAsia="宋体" w:hAnsi="Times New Roman"/>
          <w:b/>
          <w:bCs/>
          <w:lang w:eastAsia="zh-CN"/>
        </w:rPr>
      </w:pPr>
      <w:r w:rsidRPr="00EB3FE6">
        <w:rPr>
          <w:rFonts w:ascii="Times New Roman" w:eastAsia="宋体" w:hAnsi="Times New Roman"/>
          <w:b/>
          <w:bCs/>
          <w:lang w:eastAsia="zh-CN"/>
        </w:rPr>
        <w:t xml:space="preserve">Observation </w:t>
      </w:r>
      <w:r>
        <w:rPr>
          <w:rFonts w:ascii="Times New Roman" w:eastAsia="宋体" w:hAnsi="Times New Roman"/>
          <w:b/>
          <w:bCs/>
          <w:lang w:eastAsia="zh-CN"/>
        </w:rPr>
        <w:t>3</w:t>
      </w:r>
      <w:r w:rsidRPr="00EB3FE6">
        <w:rPr>
          <w:rFonts w:ascii="Times New Roman" w:eastAsia="宋体" w:hAnsi="Times New Roman"/>
          <w:b/>
          <w:bCs/>
          <w:lang w:eastAsia="zh-CN"/>
        </w:rPr>
        <w:t xml:space="preserve">: Power saving mechanism with fixed on-off period may not </w:t>
      </w:r>
      <w:r w:rsidRPr="001E3086">
        <w:rPr>
          <w:rFonts w:ascii="Times New Roman" w:eastAsia="宋体" w:hAnsi="Times New Roman"/>
          <w:b/>
          <w:bCs/>
          <w:lang w:eastAsia="zh-CN"/>
        </w:rPr>
        <w:t xml:space="preserve">align with </w:t>
      </w:r>
      <w:r>
        <w:rPr>
          <w:rFonts w:ascii="Times New Roman" w:eastAsia="宋体" w:hAnsi="Times New Roman"/>
          <w:b/>
          <w:bCs/>
          <w:lang w:eastAsia="zh-CN"/>
        </w:rPr>
        <w:t xml:space="preserve">the </w:t>
      </w:r>
      <w:r w:rsidRPr="00EB3FE6">
        <w:rPr>
          <w:rFonts w:ascii="Times New Roman" w:eastAsia="宋体" w:hAnsi="Times New Roman"/>
          <w:b/>
          <w:bCs/>
          <w:lang w:eastAsia="zh-CN"/>
        </w:rPr>
        <w:t xml:space="preserve">unpredictable jitter of XR traffic flow and introduce extra overhead. </w:t>
      </w:r>
    </w:p>
    <w:p w14:paraId="4CC5B0AA" w14:textId="77777777" w:rsidR="00D45933" w:rsidRPr="00EB3FE6" w:rsidRDefault="00D45933" w:rsidP="00D45933">
      <w:pPr>
        <w:overflowPunct w:val="0"/>
        <w:autoSpaceDE w:val="0"/>
        <w:autoSpaceDN w:val="0"/>
        <w:adjustRightInd w:val="0"/>
        <w:ind w:left="992" w:hangingChars="494" w:hanging="992"/>
        <w:jc w:val="left"/>
        <w:textAlignment w:val="baseline"/>
        <w:rPr>
          <w:rFonts w:ascii="Times New Roman" w:eastAsia="宋体" w:hAnsi="Times New Roman"/>
          <w:b/>
          <w:bCs/>
          <w:lang w:eastAsia="zh-CN"/>
        </w:rPr>
      </w:pPr>
      <w:r w:rsidRPr="00EB3FE6">
        <w:rPr>
          <w:rFonts w:ascii="Times New Roman" w:eastAsia="宋体" w:hAnsi="Times New Roman" w:hint="eastAsia"/>
          <w:b/>
          <w:bCs/>
          <w:lang w:eastAsia="zh-CN"/>
        </w:rPr>
        <w:t>P</w:t>
      </w:r>
      <w:r w:rsidRPr="00EB3FE6">
        <w:rPr>
          <w:rFonts w:ascii="Times New Roman" w:eastAsia="宋体" w:hAnsi="Times New Roman"/>
          <w:b/>
          <w:bCs/>
          <w:lang w:eastAsia="zh-CN"/>
        </w:rPr>
        <w:t xml:space="preserve">roposal </w:t>
      </w:r>
      <w:r>
        <w:rPr>
          <w:rFonts w:ascii="Times New Roman" w:eastAsia="宋体" w:hAnsi="Times New Roman"/>
          <w:b/>
          <w:bCs/>
          <w:lang w:eastAsia="zh-CN"/>
        </w:rPr>
        <w:t>2</w:t>
      </w:r>
      <w:r w:rsidRPr="00EB3FE6">
        <w:rPr>
          <w:rFonts w:ascii="Times New Roman" w:eastAsia="宋体" w:hAnsi="Times New Roman"/>
          <w:b/>
          <w:bCs/>
          <w:lang w:eastAsia="zh-CN"/>
        </w:rPr>
        <w:t>: RAN2 is kindly asked to discuss whether to introduce new MAC CE in PDSCH for DCI to reduce power consumption caused by PDCCH monitoring.</w:t>
      </w:r>
    </w:p>
    <w:p w14:paraId="139C6F34" w14:textId="77777777" w:rsidR="00AC5918" w:rsidRPr="001625D3" w:rsidRDefault="00AC5918" w:rsidP="00DF7C77">
      <w:pPr>
        <w:pStyle w:val="1"/>
      </w:pPr>
      <w:r w:rsidRPr="001625D3">
        <w:t>References</w:t>
      </w:r>
    </w:p>
    <w:p w14:paraId="56711D2C" w14:textId="7BF7FC7B" w:rsidR="00E5169F" w:rsidRPr="00E5169F" w:rsidRDefault="00E5169F" w:rsidP="00E5169F">
      <w:pPr>
        <w:pStyle w:val="af2"/>
        <w:numPr>
          <w:ilvl w:val="0"/>
          <w:numId w:val="1"/>
        </w:numPr>
        <w:rPr>
          <w:lang w:eastAsia="zh-CN"/>
        </w:rPr>
      </w:pPr>
      <w:r w:rsidRPr="00E5169F">
        <w:rPr>
          <w:lang w:eastAsia="zh-CN"/>
        </w:rPr>
        <w:t>Report of 3GPP TSG RAN WG2 meeting #119-e, Online</w:t>
      </w:r>
    </w:p>
    <w:p w14:paraId="31E856DA" w14:textId="4C78F62D" w:rsidR="0092165D"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60720" w14:textId="77777777" w:rsidR="00E61B6C" w:rsidRDefault="00E61B6C">
      <w:r>
        <w:separator/>
      </w:r>
    </w:p>
  </w:endnote>
  <w:endnote w:type="continuationSeparator" w:id="0">
    <w:p w14:paraId="47620227" w14:textId="77777777" w:rsidR="00E61B6C" w:rsidRDefault="00E61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76C67" w14:textId="77777777" w:rsidR="00E61B6C" w:rsidRDefault="00E61B6C">
      <w:r>
        <w:separator/>
      </w:r>
    </w:p>
  </w:footnote>
  <w:footnote w:type="continuationSeparator" w:id="0">
    <w:p w14:paraId="40775BA8" w14:textId="77777777" w:rsidR="00E61B6C" w:rsidRDefault="00E61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4E4726"/>
    <w:multiLevelType w:val="hybridMultilevel"/>
    <w:tmpl w:val="94A2B7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46307"/>
    <w:multiLevelType w:val="hybridMultilevel"/>
    <w:tmpl w:val="7B585AB0"/>
    <w:lvl w:ilvl="0" w:tplc="B5A8667A">
      <w:numFmt w:val="bullet"/>
      <w:lvlText w:val="-"/>
      <w:lvlJc w:val="left"/>
      <w:pPr>
        <w:ind w:left="476" w:hanging="420"/>
      </w:pPr>
      <w:rPr>
        <w:rFonts w:ascii="Times" w:eastAsia="Batang" w:hAnsi="Times" w:cs="Time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6" w15:restartNumberingAfterBreak="0">
    <w:nsid w:val="1D200AC9"/>
    <w:multiLevelType w:val="hybridMultilevel"/>
    <w:tmpl w:val="FEDE57C6"/>
    <w:lvl w:ilvl="0" w:tplc="AFCCA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426AC1"/>
    <w:multiLevelType w:val="hybridMultilevel"/>
    <w:tmpl w:val="A0F42B2E"/>
    <w:lvl w:ilvl="0" w:tplc="FFFFFFFF">
      <w:start w:val="1"/>
      <w:numFmt w:val="decimal"/>
      <w:lvlText w:val="%1)"/>
      <w:lvlJc w:val="left"/>
      <w:pPr>
        <w:ind w:left="1350" w:hanging="360"/>
      </w:pPr>
      <w:rPr>
        <w:rFonts w:hint="default"/>
      </w:rPr>
    </w:lvl>
    <w:lvl w:ilvl="1" w:tplc="FFFFFFFF" w:tentative="1">
      <w:start w:val="1"/>
      <w:numFmt w:val="lowerLetter"/>
      <w:lvlText w:val="%2)"/>
      <w:lvlJc w:val="left"/>
      <w:pPr>
        <w:ind w:left="1830" w:hanging="420"/>
      </w:pPr>
    </w:lvl>
    <w:lvl w:ilvl="2" w:tplc="FFFFFFFF" w:tentative="1">
      <w:start w:val="1"/>
      <w:numFmt w:val="lowerRoman"/>
      <w:lvlText w:val="%3."/>
      <w:lvlJc w:val="right"/>
      <w:pPr>
        <w:ind w:left="2250" w:hanging="420"/>
      </w:pPr>
    </w:lvl>
    <w:lvl w:ilvl="3" w:tplc="FFFFFFFF" w:tentative="1">
      <w:start w:val="1"/>
      <w:numFmt w:val="decimal"/>
      <w:lvlText w:val="%4."/>
      <w:lvlJc w:val="left"/>
      <w:pPr>
        <w:ind w:left="2670" w:hanging="420"/>
      </w:pPr>
    </w:lvl>
    <w:lvl w:ilvl="4" w:tplc="FFFFFFFF" w:tentative="1">
      <w:start w:val="1"/>
      <w:numFmt w:val="lowerLetter"/>
      <w:lvlText w:val="%5)"/>
      <w:lvlJc w:val="left"/>
      <w:pPr>
        <w:ind w:left="3090" w:hanging="420"/>
      </w:pPr>
    </w:lvl>
    <w:lvl w:ilvl="5" w:tplc="FFFFFFFF" w:tentative="1">
      <w:start w:val="1"/>
      <w:numFmt w:val="lowerRoman"/>
      <w:lvlText w:val="%6."/>
      <w:lvlJc w:val="right"/>
      <w:pPr>
        <w:ind w:left="3510" w:hanging="420"/>
      </w:pPr>
    </w:lvl>
    <w:lvl w:ilvl="6" w:tplc="FFFFFFFF" w:tentative="1">
      <w:start w:val="1"/>
      <w:numFmt w:val="decimal"/>
      <w:lvlText w:val="%7."/>
      <w:lvlJc w:val="left"/>
      <w:pPr>
        <w:ind w:left="3930" w:hanging="420"/>
      </w:pPr>
    </w:lvl>
    <w:lvl w:ilvl="7" w:tplc="FFFFFFFF" w:tentative="1">
      <w:start w:val="1"/>
      <w:numFmt w:val="lowerLetter"/>
      <w:lvlText w:val="%8)"/>
      <w:lvlJc w:val="left"/>
      <w:pPr>
        <w:ind w:left="4350" w:hanging="420"/>
      </w:pPr>
    </w:lvl>
    <w:lvl w:ilvl="8" w:tplc="FFFFFFFF" w:tentative="1">
      <w:start w:val="1"/>
      <w:numFmt w:val="lowerRoman"/>
      <w:lvlText w:val="%9."/>
      <w:lvlJc w:val="right"/>
      <w:pPr>
        <w:ind w:left="4770" w:hanging="420"/>
      </w:pPr>
    </w:lvl>
  </w:abstractNum>
  <w:abstractNum w:abstractNumId="9"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176AAC"/>
    <w:multiLevelType w:val="hybridMultilevel"/>
    <w:tmpl w:val="F094EAC8"/>
    <w:lvl w:ilvl="0" w:tplc="2E68C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89D4D23"/>
    <w:multiLevelType w:val="hybridMultilevel"/>
    <w:tmpl w:val="299EF1A2"/>
    <w:lvl w:ilvl="0" w:tplc="7F82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B52032"/>
    <w:multiLevelType w:val="hybridMultilevel"/>
    <w:tmpl w:val="C6BEF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E03047"/>
    <w:multiLevelType w:val="hybridMultilevel"/>
    <w:tmpl w:val="A0F42B2E"/>
    <w:lvl w:ilvl="0" w:tplc="33DA86B8">
      <w:start w:val="1"/>
      <w:numFmt w:val="decimal"/>
      <w:lvlText w:val="%1)"/>
      <w:lvlJc w:val="left"/>
      <w:pPr>
        <w:ind w:left="1350" w:hanging="360"/>
      </w:pPr>
      <w:rPr>
        <w:rFonts w:hint="default"/>
      </w:rPr>
    </w:lvl>
    <w:lvl w:ilvl="1" w:tplc="04090019" w:tentative="1">
      <w:start w:val="1"/>
      <w:numFmt w:val="lowerLetter"/>
      <w:lvlText w:val="%2)"/>
      <w:lvlJc w:val="left"/>
      <w:pPr>
        <w:ind w:left="1830" w:hanging="420"/>
      </w:pPr>
    </w:lvl>
    <w:lvl w:ilvl="2" w:tplc="0409001B" w:tentative="1">
      <w:start w:val="1"/>
      <w:numFmt w:val="lowerRoman"/>
      <w:lvlText w:val="%3."/>
      <w:lvlJc w:val="right"/>
      <w:pPr>
        <w:ind w:left="2250" w:hanging="420"/>
      </w:pPr>
    </w:lvl>
    <w:lvl w:ilvl="3" w:tplc="0409000F" w:tentative="1">
      <w:start w:val="1"/>
      <w:numFmt w:val="decimal"/>
      <w:lvlText w:val="%4."/>
      <w:lvlJc w:val="left"/>
      <w:pPr>
        <w:ind w:left="2670" w:hanging="420"/>
      </w:pPr>
    </w:lvl>
    <w:lvl w:ilvl="4" w:tplc="04090019" w:tentative="1">
      <w:start w:val="1"/>
      <w:numFmt w:val="lowerLetter"/>
      <w:lvlText w:val="%5)"/>
      <w:lvlJc w:val="left"/>
      <w:pPr>
        <w:ind w:left="3090" w:hanging="420"/>
      </w:pPr>
    </w:lvl>
    <w:lvl w:ilvl="5" w:tplc="0409001B" w:tentative="1">
      <w:start w:val="1"/>
      <w:numFmt w:val="lowerRoman"/>
      <w:lvlText w:val="%6."/>
      <w:lvlJc w:val="right"/>
      <w:pPr>
        <w:ind w:left="3510" w:hanging="420"/>
      </w:pPr>
    </w:lvl>
    <w:lvl w:ilvl="6" w:tplc="0409000F" w:tentative="1">
      <w:start w:val="1"/>
      <w:numFmt w:val="decimal"/>
      <w:lvlText w:val="%7."/>
      <w:lvlJc w:val="left"/>
      <w:pPr>
        <w:ind w:left="3930" w:hanging="420"/>
      </w:pPr>
    </w:lvl>
    <w:lvl w:ilvl="7" w:tplc="04090019" w:tentative="1">
      <w:start w:val="1"/>
      <w:numFmt w:val="lowerLetter"/>
      <w:lvlText w:val="%8)"/>
      <w:lvlJc w:val="left"/>
      <w:pPr>
        <w:ind w:left="4350" w:hanging="420"/>
      </w:pPr>
    </w:lvl>
    <w:lvl w:ilvl="8" w:tplc="0409001B" w:tentative="1">
      <w:start w:val="1"/>
      <w:numFmt w:val="lowerRoman"/>
      <w:lvlText w:val="%9."/>
      <w:lvlJc w:val="right"/>
      <w:pPr>
        <w:ind w:left="4770" w:hanging="420"/>
      </w:pPr>
    </w:lvl>
  </w:abstractNum>
  <w:abstractNum w:abstractNumId="19"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5DC44CE"/>
    <w:multiLevelType w:val="hybridMultilevel"/>
    <w:tmpl w:val="9C1AFB5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565173"/>
    <w:multiLevelType w:val="hybridMultilevel"/>
    <w:tmpl w:val="CBCA999A"/>
    <w:lvl w:ilvl="0" w:tplc="179E9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23" w15:restartNumberingAfterBreak="0">
    <w:nsid w:val="4BE01B1D"/>
    <w:multiLevelType w:val="hybridMultilevel"/>
    <w:tmpl w:val="CA968DDE"/>
    <w:lvl w:ilvl="0" w:tplc="62C6C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0730C0"/>
    <w:multiLevelType w:val="hybridMultilevel"/>
    <w:tmpl w:val="D200CDEA"/>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F62930"/>
    <w:multiLevelType w:val="hybridMultilevel"/>
    <w:tmpl w:val="BFD6F968"/>
    <w:lvl w:ilvl="0" w:tplc="AC34C02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19291B"/>
    <w:multiLevelType w:val="hybridMultilevel"/>
    <w:tmpl w:val="4CDACA16"/>
    <w:lvl w:ilvl="0" w:tplc="F0B051C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F312A03"/>
    <w:multiLevelType w:val="hybridMultilevel"/>
    <w:tmpl w:val="4D40EF4A"/>
    <w:lvl w:ilvl="0" w:tplc="CEFC5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EB5F44"/>
    <w:multiLevelType w:val="hybridMultilevel"/>
    <w:tmpl w:val="00D899E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D42B09"/>
    <w:multiLevelType w:val="hybridMultilevel"/>
    <w:tmpl w:val="78EC994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246F91"/>
    <w:multiLevelType w:val="hybridMultilevel"/>
    <w:tmpl w:val="DACE9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C443B"/>
    <w:multiLevelType w:val="hybridMultilevel"/>
    <w:tmpl w:val="7BAE22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40" w15:restartNumberingAfterBreak="0">
    <w:nsid w:val="7F4F4A35"/>
    <w:multiLevelType w:val="hybridMultilevel"/>
    <w:tmpl w:val="A0F42B2E"/>
    <w:lvl w:ilvl="0" w:tplc="FFFFFFFF">
      <w:start w:val="1"/>
      <w:numFmt w:val="decimal"/>
      <w:lvlText w:val="%1)"/>
      <w:lvlJc w:val="left"/>
      <w:pPr>
        <w:ind w:left="1350" w:hanging="360"/>
      </w:pPr>
      <w:rPr>
        <w:rFonts w:hint="default"/>
      </w:rPr>
    </w:lvl>
    <w:lvl w:ilvl="1" w:tplc="FFFFFFFF" w:tentative="1">
      <w:start w:val="1"/>
      <w:numFmt w:val="lowerLetter"/>
      <w:lvlText w:val="%2)"/>
      <w:lvlJc w:val="left"/>
      <w:pPr>
        <w:ind w:left="1830" w:hanging="420"/>
      </w:pPr>
    </w:lvl>
    <w:lvl w:ilvl="2" w:tplc="FFFFFFFF" w:tentative="1">
      <w:start w:val="1"/>
      <w:numFmt w:val="lowerRoman"/>
      <w:lvlText w:val="%3."/>
      <w:lvlJc w:val="right"/>
      <w:pPr>
        <w:ind w:left="2250" w:hanging="420"/>
      </w:pPr>
    </w:lvl>
    <w:lvl w:ilvl="3" w:tplc="FFFFFFFF" w:tentative="1">
      <w:start w:val="1"/>
      <w:numFmt w:val="decimal"/>
      <w:lvlText w:val="%4."/>
      <w:lvlJc w:val="left"/>
      <w:pPr>
        <w:ind w:left="2670" w:hanging="420"/>
      </w:pPr>
    </w:lvl>
    <w:lvl w:ilvl="4" w:tplc="FFFFFFFF" w:tentative="1">
      <w:start w:val="1"/>
      <w:numFmt w:val="lowerLetter"/>
      <w:lvlText w:val="%5)"/>
      <w:lvlJc w:val="left"/>
      <w:pPr>
        <w:ind w:left="3090" w:hanging="420"/>
      </w:pPr>
    </w:lvl>
    <w:lvl w:ilvl="5" w:tplc="FFFFFFFF" w:tentative="1">
      <w:start w:val="1"/>
      <w:numFmt w:val="lowerRoman"/>
      <w:lvlText w:val="%6."/>
      <w:lvlJc w:val="right"/>
      <w:pPr>
        <w:ind w:left="3510" w:hanging="420"/>
      </w:pPr>
    </w:lvl>
    <w:lvl w:ilvl="6" w:tplc="FFFFFFFF" w:tentative="1">
      <w:start w:val="1"/>
      <w:numFmt w:val="decimal"/>
      <w:lvlText w:val="%7."/>
      <w:lvlJc w:val="left"/>
      <w:pPr>
        <w:ind w:left="3930" w:hanging="420"/>
      </w:pPr>
    </w:lvl>
    <w:lvl w:ilvl="7" w:tplc="FFFFFFFF" w:tentative="1">
      <w:start w:val="1"/>
      <w:numFmt w:val="lowerLetter"/>
      <w:lvlText w:val="%8)"/>
      <w:lvlJc w:val="left"/>
      <w:pPr>
        <w:ind w:left="4350" w:hanging="420"/>
      </w:pPr>
    </w:lvl>
    <w:lvl w:ilvl="8" w:tplc="FFFFFFFF" w:tentative="1">
      <w:start w:val="1"/>
      <w:numFmt w:val="lowerRoman"/>
      <w:lvlText w:val="%9."/>
      <w:lvlJc w:val="right"/>
      <w:pPr>
        <w:ind w:left="4770" w:hanging="420"/>
      </w:pPr>
    </w:lvl>
  </w:abstractNum>
  <w:num w:numId="1" w16cid:durableId="1965962711">
    <w:abstractNumId w:val="16"/>
  </w:num>
  <w:num w:numId="2" w16cid:durableId="481385133">
    <w:abstractNumId w:val="12"/>
  </w:num>
  <w:num w:numId="3" w16cid:durableId="1805194124">
    <w:abstractNumId w:val="35"/>
  </w:num>
  <w:num w:numId="4" w16cid:durableId="1585643688">
    <w:abstractNumId w:val="1"/>
  </w:num>
  <w:num w:numId="5" w16cid:durableId="1404985908">
    <w:abstractNumId w:val="27"/>
  </w:num>
  <w:num w:numId="6" w16cid:durableId="120612651">
    <w:abstractNumId w:val="7"/>
  </w:num>
  <w:num w:numId="7" w16cid:durableId="1946841094">
    <w:abstractNumId w:val="12"/>
  </w:num>
  <w:num w:numId="8" w16cid:durableId="109206566">
    <w:abstractNumId w:val="34"/>
  </w:num>
  <w:num w:numId="9" w16cid:durableId="1568612009">
    <w:abstractNumId w:val="14"/>
  </w:num>
  <w:num w:numId="10" w16cid:durableId="1948124463">
    <w:abstractNumId w:val="30"/>
  </w:num>
  <w:num w:numId="11" w16cid:durableId="1892574743">
    <w:abstractNumId w:val="36"/>
  </w:num>
  <w:num w:numId="12" w16cid:durableId="1818374927">
    <w:abstractNumId w:val="2"/>
  </w:num>
  <w:num w:numId="13" w16cid:durableId="254437073">
    <w:abstractNumId w:val="0"/>
  </w:num>
  <w:num w:numId="14" w16cid:durableId="256911845">
    <w:abstractNumId w:val="3"/>
  </w:num>
  <w:num w:numId="15" w16cid:durableId="784083818">
    <w:abstractNumId w:val="39"/>
  </w:num>
  <w:num w:numId="16" w16cid:durableId="1405840270">
    <w:abstractNumId w:val="12"/>
  </w:num>
  <w:num w:numId="17" w16cid:durableId="432172799">
    <w:abstractNumId w:val="12"/>
  </w:num>
  <w:num w:numId="18" w16cid:durableId="1858735754">
    <w:abstractNumId w:val="12"/>
  </w:num>
  <w:num w:numId="19" w16cid:durableId="1141264214">
    <w:abstractNumId w:val="35"/>
  </w:num>
  <w:num w:numId="20" w16cid:durableId="1239680472">
    <w:abstractNumId w:val="17"/>
  </w:num>
  <w:num w:numId="21" w16cid:durableId="1718821443">
    <w:abstractNumId w:val="32"/>
  </w:num>
  <w:num w:numId="22" w16cid:durableId="1199976471">
    <w:abstractNumId w:val="35"/>
  </w:num>
  <w:num w:numId="23" w16cid:durableId="44721469">
    <w:abstractNumId w:val="25"/>
  </w:num>
  <w:num w:numId="24" w16cid:durableId="1700546364">
    <w:abstractNumId w:val="5"/>
  </w:num>
  <w:num w:numId="25" w16cid:durableId="1323116396">
    <w:abstractNumId w:val="21"/>
  </w:num>
  <w:num w:numId="26" w16cid:durableId="809639018">
    <w:abstractNumId w:val="20"/>
  </w:num>
  <w:num w:numId="27" w16cid:durableId="615646007">
    <w:abstractNumId w:val="9"/>
  </w:num>
  <w:num w:numId="28" w16cid:durableId="445539675">
    <w:abstractNumId w:val="26"/>
  </w:num>
  <w:num w:numId="29" w16cid:durableId="2113626180">
    <w:abstractNumId w:val="19"/>
  </w:num>
  <w:num w:numId="30" w16cid:durableId="935134587">
    <w:abstractNumId w:val="31"/>
  </w:num>
  <w:num w:numId="31" w16cid:durableId="1921675997">
    <w:abstractNumId w:val="10"/>
  </w:num>
  <w:num w:numId="32" w16cid:durableId="840316593">
    <w:abstractNumId w:val="22"/>
  </w:num>
  <w:num w:numId="33" w16cid:durableId="518079464">
    <w:abstractNumId w:val="12"/>
  </w:num>
  <w:num w:numId="34" w16cid:durableId="1798797649">
    <w:abstractNumId w:val="29"/>
  </w:num>
  <w:num w:numId="35" w16cid:durableId="936133190">
    <w:abstractNumId w:val="13"/>
  </w:num>
  <w:num w:numId="36" w16cid:durableId="225192438">
    <w:abstractNumId w:val="28"/>
  </w:num>
  <w:num w:numId="37" w16cid:durableId="2083019602">
    <w:abstractNumId w:val="23"/>
  </w:num>
  <w:num w:numId="38" w16cid:durableId="319769510">
    <w:abstractNumId w:val="37"/>
  </w:num>
  <w:num w:numId="39" w16cid:durableId="124812181">
    <w:abstractNumId w:val="6"/>
  </w:num>
  <w:num w:numId="40" w16cid:durableId="1380208608">
    <w:abstractNumId w:val="18"/>
  </w:num>
  <w:num w:numId="41" w16cid:durableId="508377434">
    <w:abstractNumId w:val="40"/>
  </w:num>
  <w:num w:numId="42" w16cid:durableId="842353403">
    <w:abstractNumId w:val="8"/>
  </w:num>
  <w:num w:numId="43" w16cid:durableId="1603221641">
    <w:abstractNumId w:val="33"/>
  </w:num>
  <w:num w:numId="44" w16cid:durableId="488710991">
    <w:abstractNumId w:val="15"/>
  </w:num>
  <w:num w:numId="45" w16cid:durableId="1926376110">
    <w:abstractNumId w:val="4"/>
  </w:num>
  <w:num w:numId="46" w16cid:durableId="1434279184">
    <w:abstractNumId w:val="24"/>
  </w:num>
  <w:num w:numId="47" w16cid:durableId="1767848592">
    <w:abstractNumId w:val="11"/>
  </w:num>
  <w:num w:numId="48" w16cid:durableId="264309079">
    <w:abstractNumId w:val="3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2A72"/>
    <w:rsid w:val="0001497F"/>
    <w:rsid w:val="00014E7A"/>
    <w:rsid w:val="00015156"/>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0E52"/>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06F"/>
    <w:rsid w:val="00075FA2"/>
    <w:rsid w:val="000763B6"/>
    <w:rsid w:val="00077E84"/>
    <w:rsid w:val="00080179"/>
    <w:rsid w:val="00080512"/>
    <w:rsid w:val="0008064B"/>
    <w:rsid w:val="00080BE0"/>
    <w:rsid w:val="00081D9D"/>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6A3E"/>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08CB"/>
    <w:rsid w:val="00132920"/>
    <w:rsid w:val="0013410C"/>
    <w:rsid w:val="00134C49"/>
    <w:rsid w:val="0013511F"/>
    <w:rsid w:val="001359EF"/>
    <w:rsid w:val="00136C50"/>
    <w:rsid w:val="00137680"/>
    <w:rsid w:val="00137923"/>
    <w:rsid w:val="00143E05"/>
    <w:rsid w:val="00144014"/>
    <w:rsid w:val="001443A3"/>
    <w:rsid w:val="001466B2"/>
    <w:rsid w:val="00147252"/>
    <w:rsid w:val="0014763D"/>
    <w:rsid w:val="00153160"/>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086"/>
    <w:rsid w:val="001E323F"/>
    <w:rsid w:val="001E525C"/>
    <w:rsid w:val="001E5272"/>
    <w:rsid w:val="001E64AA"/>
    <w:rsid w:val="001E6D56"/>
    <w:rsid w:val="001F168B"/>
    <w:rsid w:val="001F3B84"/>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164D"/>
    <w:rsid w:val="00225E9B"/>
    <w:rsid w:val="0022606D"/>
    <w:rsid w:val="00227673"/>
    <w:rsid w:val="00230146"/>
    <w:rsid w:val="00231E57"/>
    <w:rsid w:val="00233757"/>
    <w:rsid w:val="00236135"/>
    <w:rsid w:val="002364A3"/>
    <w:rsid w:val="0023771C"/>
    <w:rsid w:val="00237E17"/>
    <w:rsid w:val="002403F2"/>
    <w:rsid w:val="0024119F"/>
    <w:rsid w:val="00245A2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A7DE0"/>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20C1"/>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754"/>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073"/>
    <w:rsid w:val="0043334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4593"/>
    <w:rsid w:val="00455158"/>
    <w:rsid w:val="004579C7"/>
    <w:rsid w:val="00460495"/>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BBC"/>
    <w:rsid w:val="004A20A5"/>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5C7"/>
    <w:rsid w:val="0059667B"/>
    <w:rsid w:val="005970DC"/>
    <w:rsid w:val="005A1616"/>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F40"/>
    <w:rsid w:val="005E0152"/>
    <w:rsid w:val="005E1555"/>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B23"/>
    <w:rsid w:val="006E2C98"/>
    <w:rsid w:val="006E42B5"/>
    <w:rsid w:val="006E44E6"/>
    <w:rsid w:val="006E4690"/>
    <w:rsid w:val="006E5508"/>
    <w:rsid w:val="006E59AC"/>
    <w:rsid w:val="006E77BE"/>
    <w:rsid w:val="006F0A23"/>
    <w:rsid w:val="006F2575"/>
    <w:rsid w:val="006F274D"/>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4EE"/>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D2C"/>
    <w:rsid w:val="008E0015"/>
    <w:rsid w:val="008E00BB"/>
    <w:rsid w:val="008E229B"/>
    <w:rsid w:val="008E2C04"/>
    <w:rsid w:val="008E399C"/>
    <w:rsid w:val="008E5066"/>
    <w:rsid w:val="008E5D85"/>
    <w:rsid w:val="008E5EBD"/>
    <w:rsid w:val="008E606A"/>
    <w:rsid w:val="008E73E6"/>
    <w:rsid w:val="008F0469"/>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5107"/>
    <w:rsid w:val="0095605F"/>
    <w:rsid w:val="00957929"/>
    <w:rsid w:val="00960738"/>
    <w:rsid w:val="00961153"/>
    <w:rsid w:val="00963E78"/>
    <w:rsid w:val="00964204"/>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1369"/>
    <w:rsid w:val="00AF39D7"/>
    <w:rsid w:val="00AF632F"/>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1600"/>
    <w:rsid w:val="00B5276B"/>
    <w:rsid w:val="00B5313E"/>
    <w:rsid w:val="00B53856"/>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933"/>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3749"/>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7DB7"/>
    <w:rsid w:val="00E6091F"/>
    <w:rsid w:val="00E61B6C"/>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D65"/>
    <w:rsid w:val="00EA0F74"/>
    <w:rsid w:val="00EA17C0"/>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3FE6"/>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79E"/>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E446F2B-0073-407E-89EE-974ED48AB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5933"/>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ind w:left="576"/>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113</TotalTime>
  <Pages>3</Pages>
  <Words>934</Words>
  <Characters>5329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7</cp:revision>
  <cp:lastPrinted>2016-01-11T02:35:00Z</cp:lastPrinted>
  <dcterms:created xsi:type="dcterms:W3CDTF">2022-09-29T06:09:00Z</dcterms:created>
  <dcterms:modified xsi:type="dcterms:W3CDTF">2022-09-30T08:28:00Z</dcterms:modified>
</cp:coreProperties>
</file>